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A2A7" w14:textId="77777777" w:rsidR="00FF6D5F" w:rsidRDefault="00FF6D5F">
      <w:pPr>
        <w:pStyle w:val="ConsPlusTitle"/>
        <w:jc w:val="center"/>
        <w:outlineLvl w:val="0"/>
      </w:pPr>
      <w:r>
        <w:t>ПРАВИТЕЛЬСТВО РЕСПУБЛИКИ АЛТАЙ</w:t>
      </w:r>
    </w:p>
    <w:p w14:paraId="2098DF60" w14:textId="77777777" w:rsidR="00FF6D5F" w:rsidRDefault="00FF6D5F">
      <w:pPr>
        <w:pStyle w:val="ConsPlusTitle"/>
        <w:jc w:val="both"/>
      </w:pPr>
    </w:p>
    <w:p w14:paraId="23BE1F59" w14:textId="77777777" w:rsidR="00FF6D5F" w:rsidRDefault="00FF6D5F">
      <w:pPr>
        <w:pStyle w:val="ConsPlusTitle"/>
        <w:jc w:val="center"/>
      </w:pPr>
      <w:r>
        <w:t>ПОСТАНОВЛЕНИЕ</w:t>
      </w:r>
    </w:p>
    <w:p w14:paraId="4FC55905" w14:textId="77777777" w:rsidR="00FF6D5F" w:rsidRDefault="00FF6D5F">
      <w:pPr>
        <w:pStyle w:val="ConsPlusTitle"/>
        <w:jc w:val="center"/>
      </w:pPr>
    </w:p>
    <w:p w14:paraId="60F4FDCA" w14:textId="77777777" w:rsidR="00FF6D5F" w:rsidRDefault="00FF6D5F">
      <w:pPr>
        <w:pStyle w:val="ConsPlusTitle"/>
        <w:jc w:val="center"/>
      </w:pPr>
      <w:r>
        <w:t>от 27 июля 2021 г. N 214</w:t>
      </w:r>
    </w:p>
    <w:p w14:paraId="31B91A95" w14:textId="77777777" w:rsidR="00FF6D5F" w:rsidRDefault="00FF6D5F">
      <w:pPr>
        <w:pStyle w:val="ConsPlusTitle"/>
        <w:jc w:val="both"/>
      </w:pPr>
    </w:p>
    <w:p w14:paraId="253D84B2" w14:textId="77777777" w:rsidR="00FF6D5F" w:rsidRDefault="00FF6D5F">
      <w:pPr>
        <w:pStyle w:val="ConsPlusTitle"/>
        <w:jc w:val="center"/>
      </w:pPr>
      <w:r>
        <w:t>ОБ УТВЕРЖДЕНИИ ПРАВИЛ ПРЕДОСТАВЛЕНИЯ ИЗ РЕСПУБЛИКАНСКОГО</w:t>
      </w:r>
    </w:p>
    <w:p w14:paraId="44186DD7" w14:textId="77777777" w:rsidR="00FF6D5F" w:rsidRDefault="00FF6D5F">
      <w:pPr>
        <w:pStyle w:val="ConsPlusTitle"/>
        <w:jc w:val="center"/>
      </w:pPr>
      <w:r>
        <w:t>БЮДЖЕТА РЕСПУБЛИКИ АЛТАЙ ГРАНТОВ В ФОРМЕ СУБСИДИЙ</w:t>
      </w:r>
    </w:p>
    <w:p w14:paraId="783AAE63" w14:textId="77777777" w:rsidR="00FF6D5F" w:rsidRDefault="00FF6D5F">
      <w:pPr>
        <w:pStyle w:val="ConsPlusTitle"/>
        <w:jc w:val="center"/>
      </w:pPr>
      <w:r>
        <w:t>ОРГАНИЗАЦИЯМ, ОСУЩЕСТВЛЯЮЩИМ ОБРАЗОВАТЕЛЬНУЮ ДЕЯТЕЛЬНОСТЬ,</w:t>
      </w:r>
    </w:p>
    <w:p w14:paraId="7E4111A2" w14:textId="77777777" w:rsidR="00FF6D5F" w:rsidRDefault="00FF6D5F">
      <w:pPr>
        <w:pStyle w:val="ConsPlusTitle"/>
        <w:jc w:val="center"/>
      </w:pPr>
      <w:r>
        <w:t>В ЦЕЛЯХ ВОЗМЕЩЕНИЯ ЗАТРАТ, СВЯЗАННЫХ С ОБУЧЕНИЕМ</w:t>
      </w:r>
    </w:p>
    <w:p w14:paraId="214E75DB" w14:textId="77777777" w:rsidR="00FF6D5F" w:rsidRDefault="00FF6D5F">
      <w:pPr>
        <w:pStyle w:val="ConsPlusTitle"/>
        <w:jc w:val="center"/>
      </w:pPr>
      <w:r>
        <w:t>ГОСУДАРСТВЕННЫХ ГРАЖДАНСКИХ СЛУЖАЩИХ РЕСПУБЛИКИ АЛТАЙ</w:t>
      </w:r>
    </w:p>
    <w:p w14:paraId="5A0C0BBA" w14:textId="77777777" w:rsidR="00FF6D5F" w:rsidRDefault="00FF6D5F">
      <w:pPr>
        <w:pStyle w:val="ConsPlusTitle"/>
        <w:jc w:val="center"/>
      </w:pPr>
      <w:r>
        <w:t>НА ОСНОВАНИИ ГОСУДАРСТВЕННЫХ ОБРАЗОВАТЕЛЬНЫХ СЕРТИФИКАТОВ</w:t>
      </w:r>
    </w:p>
    <w:p w14:paraId="1B2ACF1D" w14:textId="77777777" w:rsidR="00FF6D5F" w:rsidRDefault="00FF6D5F">
      <w:pPr>
        <w:pStyle w:val="ConsPlusTitle"/>
        <w:jc w:val="center"/>
      </w:pPr>
      <w:r>
        <w:t>НА ДОПОЛНИТЕЛЬНОЕ ПРОФЕССИОНАЛЬНОЕ ОБРАЗОВАНИЕ</w:t>
      </w:r>
    </w:p>
    <w:p w14:paraId="54585EA1" w14:textId="77777777" w:rsidR="00FF6D5F" w:rsidRDefault="00FF6D5F">
      <w:pPr>
        <w:pStyle w:val="ConsPlusNormal"/>
        <w:jc w:val="both"/>
      </w:pPr>
    </w:p>
    <w:p w14:paraId="5D33312F" w14:textId="14AAC1F8" w:rsidR="00FF6D5F" w:rsidRDefault="00FF6D5F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пунктом 27</w:t>
      </w:r>
      <w:r>
        <w:t xml:space="preserve"> Положения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Федерации, утвержденного постановлением Правительства Российской Федерации от 18 мая 2019 года N 619 "О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Федерации", </w:t>
      </w:r>
      <w:r>
        <w:rPr>
          <w:color w:val="0000FF"/>
        </w:rPr>
        <w:t>пунктом 2</w:t>
      </w:r>
      <w:r>
        <w:t xml:space="preserve"> постановления Правительства Российской Федерации от 18 мая 2019 года N 620 "Об утверждении Правил предоставления из федерального бюджета грантов в форме субсидий организациям, осуществляющим образовательную деятельность, в целях возмещения затрат, связанных с обучением федеральных государственных гражданских служащих на основании государственных образовательных сертификатов на дополнительное профессиональное образование" Правительство Республики Алтай постановляет:</w:t>
      </w:r>
    </w:p>
    <w:p w14:paraId="0FF2CB18" w14:textId="009F56B6" w:rsidR="00FF6D5F" w:rsidRDefault="00FF6D5F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r>
        <w:rPr>
          <w:color w:val="0000FF"/>
        </w:rPr>
        <w:t>Правила</w:t>
      </w:r>
      <w:r>
        <w:t xml:space="preserve"> предоставления из республиканского бюджета Республики Алтай грантов в форме субсидий организациям, осуществляющим образовательную деятельность, в целях возмещения затрат, связанных с обучением государственных гражданских служащих Республики Алтай на основании государственных образовательных сертификатов на дополнительное профессиональное образование.</w:t>
      </w:r>
    </w:p>
    <w:p w14:paraId="70660439" w14:textId="77777777" w:rsidR="00FF6D5F" w:rsidRDefault="00FF6D5F">
      <w:pPr>
        <w:pStyle w:val="ConsPlusNormal"/>
        <w:jc w:val="both"/>
      </w:pPr>
    </w:p>
    <w:p w14:paraId="14BCFADE" w14:textId="77777777" w:rsidR="00FF6D5F" w:rsidRDefault="00FF6D5F">
      <w:pPr>
        <w:pStyle w:val="ConsPlusNormal"/>
        <w:jc w:val="right"/>
      </w:pPr>
      <w:r>
        <w:t>Исполняющий обязанности</w:t>
      </w:r>
    </w:p>
    <w:p w14:paraId="30F0C960" w14:textId="77777777" w:rsidR="00FF6D5F" w:rsidRDefault="00FF6D5F">
      <w:pPr>
        <w:pStyle w:val="ConsPlusNormal"/>
        <w:jc w:val="right"/>
      </w:pPr>
      <w:r>
        <w:t>Главы Республики Алтай,</w:t>
      </w:r>
    </w:p>
    <w:p w14:paraId="206A4098" w14:textId="77777777" w:rsidR="00FF6D5F" w:rsidRDefault="00FF6D5F">
      <w:pPr>
        <w:pStyle w:val="ConsPlusNormal"/>
        <w:jc w:val="right"/>
      </w:pPr>
      <w:r>
        <w:t>Председателя Правительства</w:t>
      </w:r>
    </w:p>
    <w:p w14:paraId="273CBD18" w14:textId="77777777" w:rsidR="00FF6D5F" w:rsidRDefault="00FF6D5F">
      <w:pPr>
        <w:pStyle w:val="ConsPlusNormal"/>
        <w:jc w:val="right"/>
      </w:pPr>
      <w:r>
        <w:t>Республики Алтай</w:t>
      </w:r>
    </w:p>
    <w:p w14:paraId="602F0C32" w14:textId="77777777" w:rsidR="00FF6D5F" w:rsidRDefault="00FF6D5F">
      <w:pPr>
        <w:pStyle w:val="ConsPlusNormal"/>
        <w:jc w:val="right"/>
      </w:pPr>
      <w:r>
        <w:t>Э.А.ЯЛБАКОВ</w:t>
      </w:r>
    </w:p>
    <w:p w14:paraId="07F3C923" w14:textId="77777777" w:rsidR="00FF6D5F" w:rsidRDefault="00FF6D5F">
      <w:pPr>
        <w:pStyle w:val="ConsPlusNormal"/>
        <w:jc w:val="both"/>
      </w:pPr>
    </w:p>
    <w:p w14:paraId="2E77F791" w14:textId="77777777" w:rsidR="00FF6D5F" w:rsidRDefault="00FF6D5F">
      <w:pPr>
        <w:pStyle w:val="ConsPlusNormal"/>
        <w:jc w:val="both"/>
      </w:pPr>
    </w:p>
    <w:p w14:paraId="4B6143D3" w14:textId="77777777" w:rsidR="00FF6D5F" w:rsidRDefault="00FF6D5F">
      <w:pPr>
        <w:pStyle w:val="ConsPlusNormal"/>
        <w:jc w:val="both"/>
      </w:pPr>
    </w:p>
    <w:p w14:paraId="6D73E0CC" w14:textId="77777777" w:rsidR="00FF6D5F" w:rsidRDefault="00FF6D5F">
      <w:pPr>
        <w:pStyle w:val="ConsPlusNormal"/>
        <w:jc w:val="both"/>
      </w:pPr>
    </w:p>
    <w:p w14:paraId="1183E893" w14:textId="77777777" w:rsidR="00FF6D5F" w:rsidRDefault="00FF6D5F">
      <w:pPr>
        <w:pStyle w:val="ConsPlusNormal"/>
        <w:jc w:val="both"/>
      </w:pPr>
    </w:p>
    <w:p w14:paraId="0C7E09A0" w14:textId="77777777" w:rsidR="00FF6D5F" w:rsidRDefault="00FF6D5F">
      <w:pPr>
        <w:pStyle w:val="ConsPlusNormal"/>
        <w:jc w:val="right"/>
        <w:outlineLvl w:val="0"/>
      </w:pPr>
      <w:r>
        <w:t>Утверждены</w:t>
      </w:r>
    </w:p>
    <w:p w14:paraId="5A43F7C5" w14:textId="77777777" w:rsidR="00FF6D5F" w:rsidRDefault="00FF6D5F">
      <w:pPr>
        <w:pStyle w:val="ConsPlusNormal"/>
        <w:jc w:val="right"/>
      </w:pPr>
      <w:r>
        <w:t>Постановлением</w:t>
      </w:r>
    </w:p>
    <w:p w14:paraId="7C8526B1" w14:textId="77777777" w:rsidR="00FF6D5F" w:rsidRDefault="00FF6D5F">
      <w:pPr>
        <w:pStyle w:val="ConsPlusNormal"/>
        <w:jc w:val="right"/>
      </w:pPr>
      <w:r>
        <w:t>Правительства Республики Алтай</w:t>
      </w:r>
    </w:p>
    <w:p w14:paraId="1B2A443F" w14:textId="77777777" w:rsidR="00FF6D5F" w:rsidRDefault="00FF6D5F">
      <w:pPr>
        <w:pStyle w:val="ConsPlusNormal"/>
        <w:jc w:val="right"/>
      </w:pPr>
      <w:r>
        <w:t>от 27 июля 2021 г. N 214</w:t>
      </w:r>
    </w:p>
    <w:p w14:paraId="3F88E6C0" w14:textId="77777777" w:rsidR="00FF6D5F" w:rsidRDefault="00FF6D5F">
      <w:pPr>
        <w:pStyle w:val="ConsPlusNormal"/>
        <w:jc w:val="both"/>
      </w:pPr>
    </w:p>
    <w:p w14:paraId="020920A1" w14:textId="77777777" w:rsidR="00FF6D5F" w:rsidRDefault="00FF6D5F">
      <w:pPr>
        <w:pStyle w:val="ConsPlusTitle"/>
        <w:jc w:val="center"/>
      </w:pPr>
      <w:bookmarkStart w:id="0" w:name="P33"/>
      <w:bookmarkEnd w:id="0"/>
      <w:r>
        <w:t>ПРАВИЛА</w:t>
      </w:r>
    </w:p>
    <w:p w14:paraId="333581E7" w14:textId="77777777" w:rsidR="00FF6D5F" w:rsidRDefault="00FF6D5F">
      <w:pPr>
        <w:pStyle w:val="ConsPlusTitle"/>
        <w:jc w:val="center"/>
      </w:pPr>
      <w:r>
        <w:t>ПРЕДОСТАВЛЕНИЯ ИЗ РЕСПУБЛИКАНСКОГО БЮДЖЕТА РЕСПУБЛИКИ АЛТАЙ</w:t>
      </w:r>
    </w:p>
    <w:p w14:paraId="26C5445A" w14:textId="77777777" w:rsidR="00FF6D5F" w:rsidRDefault="00FF6D5F">
      <w:pPr>
        <w:pStyle w:val="ConsPlusTitle"/>
        <w:jc w:val="center"/>
      </w:pPr>
      <w:r>
        <w:t>ГРАНТОВ В ФОРМЕ СУБСИДИЙ ОРГАНИЗАЦИЯМ, ОСУЩЕСТВЛЯЮЩИМ</w:t>
      </w:r>
    </w:p>
    <w:p w14:paraId="78DBFB78" w14:textId="77777777" w:rsidR="00FF6D5F" w:rsidRDefault="00FF6D5F">
      <w:pPr>
        <w:pStyle w:val="ConsPlusTitle"/>
        <w:jc w:val="center"/>
      </w:pPr>
      <w:r>
        <w:t>ОБРАЗОВАТЕЛЬНУЮ ДЕЯТЕЛЬНОСТЬ, В ЦЕЛЯХ ВОЗМЕЩЕНИЯ ЗАТРАТ,</w:t>
      </w:r>
    </w:p>
    <w:p w14:paraId="2A4B3570" w14:textId="77777777" w:rsidR="00FF6D5F" w:rsidRDefault="00FF6D5F">
      <w:pPr>
        <w:pStyle w:val="ConsPlusTitle"/>
        <w:jc w:val="center"/>
      </w:pPr>
      <w:r>
        <w:t>СВЯЗАННЫХ С ОБУЧЕНИЕМ ГОСУДАРСТВЕННЫХ ГРАЖДАНСКИХ СЛУЖАЩИХ</w:t>
      </w:r>
    </w:p>
    <w:p w14:paraId="224DD37E" w14:textId="77777777" w:rsidR="00FF6D5F" w:rsidRDefault="00FF6D5F">
      <w:pPr>
        <w:pStyle w:val="ConsPlusTitle"/>
        <w:jc w:val="center"/>
      </w:pPr>
      <w:r>
        <w:t>РЕСПУБЛИКИ АЛТАЙ НА ОСНОВАНИИ ГОСУДАРСТВЕННЫХ</w:t>
      </w:r>
    </w:p>
    <w:p w14:paraId="1EB75F65" w14:textId="77777777" w:rsidR="00FF6D5F" w:rsidRDefault="00FF6D5F">
      <w:pPr>
        <w:pStyle w:val="ConsPlusTitle"/>
        <w:jc w:val="center"/>
      </w:pPr>
      <w:r>
        <w:t>ОБРАЗОВАТЕЛЬНЫХ СЕРТИФИКАТОВ НА ДОПОЛНИТЕЛЬНОЕ</w:t>
      </w:r>
    </w:p>
    <w:p w14:paraId="7BD35844" w14:textId="77777777" w:rsidR="00FF6D5F" w:rsidRDefault="00FF6D5F">
      <w:pPr>
        <w:pStyle w:val="ConsPlusTitle"/>
        <w:jc w:val="center"/>
      </w:pPr>
      <w:r>
        <w:t>ПРОФЕССИОНАЛЬНОЕ ОБРАЗОВАНИЕ</w:t>
      </w:r>
    </w:p>
    <w:p w14:paraId="75EE19D8" w14:textId="77777777" w:rsidR="00FF6D5F" w:rsidRDefault="00FF6D5F">
      <w:pPr>
        <w:pStyle w:val="ConsPlusNormal"/>
        <w:jc w:val="both"/>
      </w:pPr>
    </w:p>
    <w:p w14:paraId="4A625819" w14:textId="77777777" w:rsidR="00FF6D5F" w:rsidRDefault="00FF6D5F">
      <w:pPr>
        <w:pStyle w:val="ConsPlusNormal"/>
        <w:ind w:firstLine="540"/>
        <w:jc w:val="both"/>
      </w:pPr>
      <w:bookmarkStart w:id="1" w:name="P42"/>
      <w:bookmarkEnd w:id="1"/>
      <w:r>
        <w:t>1. Настоящие Правила устанавливают порядок предоставления из республиканского бюджета Республики Алтай грантов в форме субсидий организациям, осуществляющим образовательную деятельность (далее - образовательные организации), в целях возмещения затрат, связанных с обучением государственных гражданских служащих Республики Алтай (далее - гражданские служащие) на основании государственных образовательных сертификатов на дополнительное профессиональное образование (далее соответственно - грант, образовательный сертификат).</w:t>
      </w:r>
    </w:p>
    <w:p w14:paraId="39DA8ED3" w14:textId="717DF800" w:rsidR="00FF6D5F" w:rsidRDefault="00FF6D5F">
      <w:pPr>
        <w:pStyle w:val="ConsPlusNormal"/>
        <w:spacing w:before="200"/>
        <w:ind w:firstLine="540"/>
        <w:jc w:val="both"/>
      </w:pPr>
      <w:r>
        <w:lastRenderedPageBreak/>
        <w:t xml:space="preserve">2. Предоставление грантов осуществляется в пределах бюджетных ассигнований, предусмотренных в законе Республики Алтай о республиканском бюджете на соответствующий финансовый год и на плановый период, на цели, указанные в </w:t>
      </w:r>
      <w:r>
        <w:rPr>
          <w:color w:val="0000FF"/>
        </w:rPr>
        <w:t>пункте 1</w:t>
      </w:r>
      <w:r>
        <w:t xml:space="preserve"> настоящих Правил.</w:t>
      </w:r>
    </w:p>
    <w:p w14:paraId="10A60308" w14:textId="77777777" w:rsidR="00FF6D5F" w:rsidRDefault="00FF6D5F">
      <w:pPr>
        <w:pStyle w:val="ConsPlusNormal"/>
        <w:spacing w:before="200"/>
        <w:ind w:firstLine="540"/>
        <w:jc w:val="both"/>
      </w:pPr>
      <w:r>
        <w:t>Главным распорядителем средств республиканского бюджета Республики Алтай по предоставлению грантов является Аппарат Главы Республики Алтай, Председателя Правительства Республики Алтай и Правительства Республики Алтай (далее - уполномоченный орган).</w:t>
      </w:r>
    </w:p>
    <w:p w14:paraId="4BCEFD3B" w14:textId="77777777" w:rsidR="00FF6D5F" w:rsidRDefault="00FF6D5F">
      <w:pPr>
        <w:pStyle w:val="ConsPlusNormal"/>
        <w:spacing w:before="200"/>
        <w:ind w:firstLine="540"/>
        <w:jc w:val="both"/>
      </w:pPr>
      <w:r>
        <w:t>3. Размер гранта рассчитывается в соответствии с нормативами затрат на оказание государственных услуг по реализации дополнительных профессиональных программ, утвержденных с соблюдением общих требований, определенных федеральным законодательством, количеством гражданских служащих, прошедших обучение на основании образовательного сертификата в соответствующей образовательной организации, и объемом (количество часов) освоенной ими дополнительной профессиональной программы по формуле:</w:t>
      </w:r>
    </w:p>
    <w:p w14:paraId="5ED5AA88" w14:textId="77777777" w:rsidR="00FF6D5F" w:rsidRDefault="00FF6D5F">
      <w:pPr>
        <w:pStyle w:val="ConsPlusNormal"/>
        <w:jc w:val="both"/>
      </w:pPr>
    </w:p>
    <w:p w14:paraId="45FC050A" w14:textId="77777777" w:rsidR="00FF6D5F" w:rsidRDefault="00FF6D5F">
      <w:pPr>
        <w:pStyle w:val="ConsPlusNormal"/>
        <w:jc w:val="center"/>
      </w:pPr>
      <w:r>
        <w:t>G = S x K x N,</w:t>
      </w:r>
    </w:p>
    <w:p w14:paraId="705A1E1B" w14:textId="77777777" w:rsidR="00FF6D5F" w:rsidRDefault="00FF6D5F">
      <w:pPr>
        <w:pStyle w:val="ConsPlusNormal"/>
        <w:jc w:val="both"/>
      </w:pPr>
    </w:p>
    <w:p w14:paraId="4C41EAF8" w14:textId="77777777" w:rsidR="00FF6D5F" w:rsidRDefault="00FF6D5F">
      <w:pPr>
        <w:pStyle w:val="ConsPlusNormal"/>
        <w:ind w:firstLine="540"/>
        <w:jc w:val="both"/>
      </w:pPr>
      <w:r>
        <w:t>где:</w:t>
      </w:r>
    </w:p>
    <w:p w14:paraId="17DFFAFF" w14:textId="77777777" w:rsidR="00FF6D5F" w:rsidRDefault="00FF6D5F">
      <w:pPr>
        <w:pStyle w:val="ConsPlusNormal"/>
        <w:spacing w:before="200"/>
        <w:ind w:firstLine="540"/>
        <w:jc w:val="both"/>
      </w:pPr>
      <w:r>
        <w:t>G - размер гранта образовательной организации;</w:t>
      </w:r>
    </w:p>
    <w:p w14:paraId="06ACC662" w14:textId="77777777" w:rsidR="00FF6D5F" w:rsidRDefault="00FF6D5F">
      <w:pPr>
        <w:pStyle w:val="ConsPlusNormal"/>
        <w:spacing w:before="200"/>
        <w:ind w:firstLine="540"/>
        <w:jc w:val="both"/>
      </w:pPr>
      <w:r>
        <w:t>S - стоимость за единицу государственной услуги, рассчитанной на одного человека в соответствии со значениями базовых нормативов затрат (единица измерения - руб./человеко-час);</w:t>
      </w:r>
    </w:p>
    <w:p w14:paraId="2D43447E" w14:textId="77777777" w:rsidR="00FF6D5F" w:rsidRDefault="00FF6D5F">
      <w:pPr>
        <w:pStyle w:val="ConsPlusNormal"/>
        <w:spacing w:before="200"/>
        <w:ind w:firstLine="540"/>
        <w:jc w:val="both"/>
      </w:pPr>
      <w:r>
        <w:t>K - количество гражданских служащих, прошедших обучение на основании образовательного сертификата (единица измерения - человек);</w:t>
      </w:r>
    </w:p>
    <w:p w14:paraId="08A753AB" w14:textId="77777777" w:rsidR="00FF6D5F" w:rsidRDefault="00FF6D5F">
      <w:pPr>
        <w:pStyle w:val="ConsPlusNormal"/>
        <w:spacing w:before="200"/>
        <w:ind w:firstLine="540"/>
        <w:jc w:val="both"/>
      </w:pPr>
      <w:r>
        <w:t>N - количество часов, фактически освоенных гражданским служащим по дополнительной профессиональной программе (единица измерения - академический час).</w:t>
      </w:r>
    </w:p>
    <w:p w14:paraId="16417BF3" w14:textId="083DDDCD" w:rsidR="00FF6D5F" w:rsidRDefault="00FF6D5F">
      <w:pPr>
        <w:pStyle w:val="ConsPlusNormal"/>
        <w:spacing w:before="200"/>
        <w:ind w:firstLine="540"/>
        <w:jc w:val="both"/>
      </w:pPr>
      <w:r>
        <w:t xml:space="preserve">4. Гранты предоставляются образовательным организациям, включенным в реестр исполнителей государственной услуги по реализации дополнительных профессиональных программ для государственных гражданских служащих Российской Федерации на основании образовательных сертификатов (далее - реестр образовательных организаций) в соответствии с </w:t>
      </w:r>
      <w:r>
        <w:rPr>
          <w:color w:val="0000FF"/>
        </w:rPr>
        <w:t>Положением</w:t>
      </w:r>
      <w:r>
        <w:t xml:space="preserve">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Федерации, утвержденным постановлением Правительства Российской Федерации от 18 мая 2019 года N 619 "О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Федерации" (далее - Положение о сертификате), осуществившим обучение гражданских служащих на основании образовательных сертификатов и соответствующим следующим требованиям:</w:t>
      </w:r>
    </w:p>
    <w:p w14:paraId="693CCEEC" w14:textId="77777777" w:rsidR="00FF6D5F" w:rsidRDefault="00FF6D5F">
      <w:pPr>
        <w:pStyle w:val="ConsPlusNormal"/>
        <w:spacing w:before="200"/>
        <w:ind w:firstLine="540"/>
        <w:jc w:val="both"/>
      </w:pPr>
      <w:r>
        <w:t>а) образовательная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в соответствии с федеральным законодательством;</w:t>
      </w:r>
    </w:p>
    <w:p w14:paraId="5CDB3609" w14:textId="77777777" w:rsidR="00FF6D5F" w:rsidRDefault="00FF6D5F">
      <w:pPr>
        <w:pStyle w:val="ConsPlusNormal"/>
        <w:spacing w:before="200"/>
        <w:ind w:firstLine="540"/>
        <w:jc w:val="both"/>
      </w:pPr>
      <w:r>
        <w:t>б)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14:paraId="60B4CC3D" w14:textId="77777777" w:rsidR="00FF6D5F" w:rsidRDefault="00FF6D5F">
      <w:pPr>
        <w:pStyle w:val="ConsPlusNormal"/>
        <w:spacing w:before="200"/>
        <w:ind w:firstLine="540"/>
        <w:jc w:val="both"/>
      </w:pPr>
      <w:r>
        <w:t>в) образовательная организация не получает в текущем финансовом году средства из республиканского бюджета Республики Алтай в соответствии с иными правовыми актами на возмещение затрат, связанных с обучением гражданских служащих на основании образовательных сертификатов;</w:t>
      </w:r>
    </w:p>
    <w:p w14:paraId="130C1941" w14:textId="77777777" w:rsidR="00FF6D5F" w:rsidRDefault="00FF6D5F">
      <w:pPr>
        <w:pStyle w:val="ConsPlusNormal"/>
        <w:spacing w:before="200"/>
        <w:ind w:firstLine="540"/>
        <w:jc w:val="both"/>
      </w:pPr>
      <w:r>
        <w:t xml:space="preserve">г) у образовательной организации на день подачи заявки на включение в реестр образовательных организаций и в течение всего срока нахождения в реестре образовательных </w:t>
      </w:r>
      <w:r>
        <w:lastRenderedPageBreak/>
        <w:t>организаций отсутствует просроченная задолженность по возврату в республиканский бюджет Республики Алтай субсидий и бюджетных инвестиций, предоставленных в том числе в соответствии с иными правовыми актами, иная просроченная задолженность перед республиканским бюджетом Республики Алтай, из которого планируется предоставление гранта;</w:t>
      </w:r>
    </w:p>
    <w:p w14:paraId="523184F7" w14:textId="77777777" w:rsidR="00FF6D5F" w:rsidRDefault="00FF6D5F">
      <w:pPr>
        <w:pStyle w:val="ConsPlusNormal"/>
        <w:spacing w:before="200"/>
        <w:ind w:firstLine="540"/>
        <w:jc w:val="both"/>
      </w:pPr>
      <w:r>
        <w:t>д) у образовательной организации на день подачи заявки на включение в реестр образовательных организаций и в течение всего срока нахождения в реестре образовательных организаций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50C6D3F7" w14:textId="77777777" w:rsidR="00FF6D5F" w:rsidRDefault="00FF6D5F">
      <w:pPr>
        <w:pStyle w:val="ConsPlusNormal"/>
        <w:spacing w:before="200"/>
        <w:ind w:firstLine="540"/>
        <w:jc w:val="both"/>
      </w:pPr>
      <w:r>
        <w:t>е) образовательная организация на день подачи заявки на включение в реестр образовательных организаций и в течение всего срока нахождения в реестре образовательных организаций не находится в процессе ликвидации, реорганизации, в отношении образовательной организации не введена процедура банкротства, деятельность образовательной организации не приостановлена в порядке, предусмотренном федеральным законодательством.</w:t>
      </w:r>
    </w:p>
    <w:p w14:paraId="76BE9B92" w14:textId="77777777" w:rsidR="00FF6D5F" w:rsidRDefault="00FF6D5F">
      <w:pPr>
        <w:pStyle w:val="ConsPlusNormal"/>
        <w:spacing w:before="200"/>
        <w:ind w:firstLine="540"/>
        <w:jc w:val="both"/>
      </w:pPr>
      <w:r>
        <w:t>5. Предоставление грантов осуществляется в соответствии с настоящими Правилами и соглашением о предоставлении гранта, заключенным между образовательной организацией и уполномоченным органом (далее - соглашение).</w:t>
      </w:r>
    </w:p>
    <w:p w14:paraId="09631F03" w14:textId="77777777" w:rsidR="00FF6D5F" w:rsidRDefault="00FF6D5F">
      <w:pPr>
        <w:pStyle w:val="ConsPlusNormal"/>
        <w:spacing w:before="200"/>
        <w:ind w:firstLine="540"/>
        <w:jc w:val="both"/>
      </w:pPr>
      <w:r>
        <w:t>6. Соглашение заключается в соответствии с типовой формой, утвержденной Министерством финансов Республики Алтай, и включает следующие положения:</w:t>
      </w:r>
    </w:p>
    <w:p w14:paraId="3AA96A04" w14:textId="77777777" w:rsidR="00FF6D5F" w:rsidRDefault="00FF6D5F">
      <w:pPr>
        <w:pStyle w:val="ConsPlusNormal"/>
        <w:spacing w:before="200"/>
        <w:ind w:firstLine="540"/>
        <w:jc w:val="both"/>
      </w:pPr>
      <w:r>
        <w:t>а) цели и условия предоставления гранта;</w:t>
      </w:r>
    </w:p>
    <w:p w14:paraId="1054F093" w14:textId="77777777" w:rsidR="00FF6D5F" w:rsidRDefault="00FF6D5F">
      <w:pPr>
        <w:pStyle w:val="ConsPlusNormal"/>
        <w:spacing w:before="200"/>
        <w:ind w:firstLine="540"/>
        <w:jc w:val="both"/>
      </w:pPr>
      <w:r>
        <w:t>б) сроки и порядок перечисления гранта;</w:t>
      </w:r>
    </w:p>
    <w:p w14:paraId="259DF811" w14:textId="77777777" w:rsidR="00FF6D5F" w:rsidRDefault="00FF6D5F">
      <w:pPr>
        <w:pStyle w:val="ConsPlusNormal"/>
        <w:spacing w:before="200"/>
        <w:ind w:firstLine="540"/>
        <w:jc w:val="both"/>
      </w:pPr>
      <w:r>
        <w:t>в) размер гранта;</w:t>
      </w:r>
    </w:p>
    <w:p w14:paraId="384274A6" w14:textId="77777777" w:rsidR="00FF6D5F" w:rsidRDefault="00FF6D5F">
      <w:pPr>
        <w:pStyle w:val="ConsPlusNormal"/>
        <w:spacing w:before="200"/>
        <w:ind w:firstLine="540"/>
        <w:jc w:val="both"/>
      </w:pPr>
      <w:r>
        <w:t>г) согласие образовательной организации на осуществление уполномоченными органами государственного финансового контроля обязательных проверок соблюдения порядка, целей и условий предоставления гранта, установленных настоящими Правилами и соглашением;</w:t>
      </w:r>
    </w:p>
    <w:p w14:paraId="6881E14A" w14:textId="77777777" w:rsidR="00FF6D5F" w:rsidRDefault="00FF6D5F">
      <w:pPr>
        <w:pStyle w:val="ConsPlusNormal"/>
        <w:spacing w:before="200"/>
        <w:ind w:firstLine="540"/>
        <w:jc w:val="both"/>
      </w:pPr>
      <w:r>
        <w:t>д) порядок возврата средств, использованных образовательной организацией, в случае установления по итогам проверок, проведенных уполномоченными органами государственного финансового контроля, факта нарушения порядка, целей и условий предоставления гранта, установленных настоящими Правилами и соглашением;</w:t>
      </w:r>
    </w:p>
    <w:p w14:paraId="59ACBDAE" w14:textId="77777777" w:rsidR="00FF6D5F" w:rsidRDefault="00FF6D5F">
      <w:pPr>
        <w:pStyle w:val="ConsPlusNormal"/>
        <w:spacing w:before="200"/>
        <w:ind w:firstLine="540"/>
        <w:jc w:val="both"/>
      </w:pPr>
      <w:r>
        <w:t>е) ответственность сторон за нарушение порядка, целей и условий предоставления гранта, предусмотренных настоящими Правилами и соглашением, в том числе штрафные санкции.</w:t>
      </w:r>
    </w:p>
    <w:p w14:paraId="52F5A855" w14:textId="77777777" w:rsidR="00FF6D5F" w:rsidRDefault="00FF6D5F">
      <w:pPr>
        <w:pStyle w:val="ConsPlusNormal"/>
        <w:spacing w:before="200"/>
        <w:ind w:firstLine="540"/>
        <w:jc w:val="both"/>
      </w:pPr>
      <w:r>
        <w:t>7. Соглашение заключается по факту оказания образовательными организациями услуг по реализации дополнительных профессиональных программ для гражданских служащих не позднее 10 декабря года осуществления обучения на основании образовательных сертификатов.</w:t>
      </w:r>
    </w:p>
    <w:p w14:paraId="3547A2D7" w14:textId="77777777" w:rsidR="00FF6D5F" w:rsidRDefault="00FF6D5F">
      <w:pPr>
        <w:pStyle w:val="ConsPlusNormal"/>
        <w:spacing w:before="200"/>
        <w:ind w:firstLine="540"/>
        <w:jc w:val="both"/>
      </w:pPr>
      <w:r>
        <w:t>8. Результатом предоставления гранта является проведение обучения гражданских служащих по соответствующей дополнительной профессиональной программе (программам).</w:t>
      </w:r>
    </w:p>
    <w:p w14:paraId="183EE368" w14:textId="77777777" w:rsidR="00FF6D5F" w:rsidRDefault="00FF6D5F">
      <w:pPr>
        <w:pStyle w:val="ConsPlusNormal"/>
        <w:spacing w:before="200"/>
        <w:ind w:firstLine="540"/>
        <w:jc w:val="both"/>
      </w:pPr>
      <w:r>
        <w:t>Показатель, необходимый для достижения результата предоставления гранта устанавливается уполномоченным органом в соглашении.</w:t>
      </w:r>
    </w:p>
    <w:p w14:paraId="3FA6C354" w14:textId="77777777" w:rsidR="00FF6D5F" w:rsidRDefault="00FF6D5F">
      <w:pPr>
        <w:pStyle w:val="ConsPlusNormal"/>
        <w:spacing w:before="200"/>
        <w:ind w:firstLine="540"/>
        <w:jc w:val="both"/>
      </w:pPr>
      <w:bookmarkStart w:id="2" w:name="P72"/>
      <w:bookmarkEnd w:id="2"/>
      <w:r>
        <w:t>9. Образовательная организация представляет в уполномоченный орган в месячный срок после завершения обучения гражданских служащих по соответствующей дополнительной профессиональной программе следующие документы:</w:t>
      </w:r>
    </w:p>
    <w:p w14:paraId="7BA05058" w14:textId="77777777" w:rsidR="00FF6D5F" w:rsidRDefault="00FF6D5F">
      <w:pPr>
        <w:pStyle w:val="ConsPlusNormal"/>
        <w:spacing w:before="200"/>
        <w:ind w:firstLine="540"/>
        <w:jc w:val="both"/>
      </w:pPr>
      <w:r>
        <w:t>а) образовательные сертификаты гражданских служащих, успешно освоивших соответствующую дополнительную профессиональную программу, заполненные уполномоченным представителем образовательной организации;</w:t>
      </w:r>
    </w:p>
    <w:p w14:paraId="50373036" w14:textId="77777777" w:rsidR="00FF6D5F" w:rsidRDefault="00FF6D5F">
      <w:pPr>
        <w:pStyle w:val="ConsPlusNormal"/>
        <w:spacing w:before="200"/>
        <w:ind w:firstLine="540"/>
        <w:jc w:val="both"/>
      </w:pPr>
      <w:r>
        <w:t>б) образовательные сертификаты гражданских служащих, не прошедших итоговую аттестацию или получивших на итоговой аттестации неудовлетворительные результаты, освоивших часть дополнительной профессиональной программы и (или) отчисленных из образовательной организации, заполненные уполномоченным представителем образовательной организации;</w:t>
      </w:r>
    </w:p>
    <w:p w14:paraId="7041655A" w14:textId="77777777" w:rsidR="00FF6D5F" w:rsidRDefault="00FF6D5F">
      <w:pPr>
        <w:pStyle w:val="ConsPlusNormal"/>
        <w:spacing w:before="200"/>
        <w:ind w:firstLine="540"/>
        <w:jc w:val="both"/>
      </w:pPr>
      <w:r>
        <w:lastRenderedPageBreak/>
        <w:t>в) копии удостоверений о повышении квалификации или дипломов о профессиональной переподготовке, полученные гражданскими служащими, успешно освоившими соответствующую дополнительную профессиональную программу;</w:t>
      </w:r>
    </w:p>
    <w:p w14:paraId="17DA1074" w14:textId="77777777" w:rsidR="00FF6D5F" w:rsidRDefault="00FF6D5F">
      <w:pPr>
        <w:pStyle w:val="ConsPlusNormal"/>
        <w:spacing w:before="200"/>
        <w:ind w:firstLine="540"/>
        <w:jc w:val="both"/>
      </w:pPr>
      <w:r>
        <w:t>г) отчет о проведении обучения гражданских служащих по соответствующей дополнительной профессиональной программе (программам) (далее - отчет о проведении обучения);</w:t>
      </w:r>
    </w:p>
    <w:p w14:paraId="23B5F534" w14:textId="77777777" w:rsidR="00FF6D5F" w:rsidRDefault="00FF6D5F">
      <w:pPr>
        <w:pStyle w:val="ConsPlusNormal"/>
        <w:spacing w:before="200"/>
        <w:ind w:firstLine="540"/>
        <w:jc w:val="both"/>
      </w:pPr>
      <w:r>
        <w:t>д) отчет о расходах, источником финансового обеспечения которых является грант (далее - отчет о расходах).</w:t>
      </w:r>
    </w:p>
    <w:p w14:paraId="168C952C" w14:textId="77777777" w:rsidR="00FF6D5F" w:rsidRDefault="00FF6D5F">
      <w:pPr>
        <w:pStyle w:val="ConsPlusNormal"/>
        <w:spacing w:before="200"/>
        <w:ind w:firstLine="540"/>
        <w:jc w:val="both"/>
      </w:pPr>
      <w:r>
        <w:t>10. Отчет о проведении обучения и отчет о расходах представляется образовательной организацией в уполномоченный орган на бумажном и электронном носителях по форме, установленной Аппаратом Главы Республики Алтай, Председателя Правительства Республики Алтай и Правительства Республики Алтай.</w:t>
      </w:r>
    </w:p>
    <w:p w14:paraId="2A438530" w14:textId="224AAE3B" w:rsidR="00FF6D5F" w:rsidRDefault="00FF6D5F">
      <w:pPr>
        <w:pStyle w:val="ConsPlusNormal"/>
        <w:spacing w:before="200"/>
        <w:ind w:firstLine="540"/>
        <w:jc w:val="both"/>
      </w:pPr>
      <w:r>
        <w:t xml:space="preserve">11. Уполномоченный орган регистрирует документы, указанные в </w:t>
      </w:r>
      <w:r>
        <w:rPr>
          <w:color w:val="0000FF"/>
        </w:rPr>
        <w:t>пункте 9</w:t>
      </w:r>
      <w:r>
        <w:t xml:space="preserve"> настоящих Правил, в день их поступления.</w:t>
      </w:r>
    </w:p>
    <w:p w14:paraId="7B5951DC" w14:textId="77777777" w:rsidR="00FF6D5F" w:rsidRDefault="00FF6D5F">
      <w:pPr>
        <w:pStyle w:val="ConsPlusNormal"/>
        <w:spacing w:before="200"/>
        <w:ind w:firstLine="540"/>
        <w:jc w:val="both"/>
      </w:pPr>
      <w:bookmarkStart w:id="3" w:name="P80"/>
      <w:bookmarkEnd w:id="3"/>
      <w:r>
        <w:t>12. Основанием для принятия решения о заключении соглашения является:</w:t>
      </w:r>
    </w:p>
    <w:p w14:paraId="2CA65371" w14:textId="77777777" w:rsidR="00FF6D5F" w:rsidRDefault="00FF6D5F">
      <w:pPr>
        <w:pStyle w:val="ConsPlusNormal"/>
        <w:spacing w:before="200"/>
        <w:ind w:firstLine="540"/>
        <w:jc w:val="both"/>
      </w:pPr>
      <w:r>
        <w:t>а) наличие образовательной организации в реестре образовательных организаций;</w:t>
      </w:r>
    </w:p>
    <w:p w14:paraId="03DBECE6" w14:textId="23C5CB21" w:rsidR="00FF6D5F" w:rsidRDefault="00FF6D5F">
      <w:pPr>
        <w:pStyle w:val="ConsPlusNormal"/>
        <w:spacing w:before="200"/>
        <w:ind w:firstLine="540"/>
        <w:jc w:val="both"/>
      </w:pPr>
      <w:r>
        <w:t xml:space="preserve">б) представление достоверных сведений в документах, указанных в </w:t>
      </w:r>
      <w:r>
        <w:rPr>
          <w:color w:val="0000FF"/>
        </w:rPr>
        <w:t>пункте 9</w:t>
      </w:r>
      <w:r>
        <w:t xml:space="preserve"> Положения о сертификате;</w:t>
      </w:r>
    </w:p>
    <w:p w14:paraId="271BD4AD" w14:textId="694C3A19" w:rsidR="00FF6D5F" w:rsidRDefault="00FF6D5F">
      <w:pPr>
        <w:pStyle w:val="ConsPlusNormal"/>
        <w:spacing w:before="200"/>
        <w:ind w:firstLine="540"/>
        <w:jc w:val="both"/>
      </w:pPr>
      <w:r>
        <w:t xml:space="preserve">в) представление образовательной организацией заполненных уполномоченным представителем образовательной организации образовательных сертификатов и копий документов о квалификации, указанных в </w:t>
      </w:r>
      <w:r>
        <w:rPr>
          <w:color w:val="0000FF"/>
        </w:rPr>
        <w:t>пункте 9</w:t>
      </w:r>
      <w:r>
        <w:t xml:space="preserve"> настоящих Правил;</w:t>
      </w:r>
    </w:p>
    <w:p w14:paraId="71BAAF43" w14:textId="34A68851" w:rsidR="00FF6D5F" w:rsidRDefault="00FF6D5F">
      <w:pPr>
        <w:pStyle w:val="ConsPlusNormal"/>
        <w:spacing w:before="200"/>
        <w:ind w:firstLine="540"/>
        <w:jc w:val="both"/>
      </w:pPr>
      <w:r>
        <w:t xml:space="preserve">г) представления достоверных сведений в документах, указанных в </w:t>
      </w:r>
      <w:r>
        <w:rPr>
          <w:color w:val="0000FF"/>
        </w:rPr>
        <w:t>пункте 9</w:t>
      </w:r>
      <w:r>
        <w:t xml:space="preserve"> настоящих Правил.</w:t>
      </w:r>
    </w:p>
    <w:p w14:paraId="21E282F2" w14:textId="77777777" w:rsidR="00FF6D5F" w:rsidRDefault="00FF6D5F">
      <w:pPr>
        <w:pStyle w:val="ConsPlusNormal"/>
        <w:spacing w:before="200"/>
        <w:ind w:firstLine="540"/>
        <w:jc w:val="both"/>
      </w:pPr>
      <w:bookmarkStart w:id="4" w:name="P85"/>
      <w:bookmarkEnd w:id="4"/>
      <w:r>
        <w:t>13. Основаниями для принятия решения об отказе в заключении соглашения являются:</w:t>
      </w:r>
    </w:p>
    <w:p w14:paraId="09C63D15" w14:textId="77777777" w:rsidR="00FF6D5F" w:rsidRDefault="00FF6D5F">
      <w:pPr>
        <w:pStyle w:val="ConsPlusNormal"/>
        <w:spacing w:before="200"/>
        <w:ind w:firstLine="540"/>
        <w:jc w:val="both"/>
      </w:pPr>
      <w:r>
        <w:t>а) отсутствие образовательной организации в реестре образовательных организаций;</w:t>
      </w:r>
    </w:p>
    <w:p w14:paraId="152206D4" w14:textId="1593EEFC" w:rsidR="00FF6D5F" w:rsidRDefault="00FF6D5F">
      <w:pPr>
        <w:pStyle w:val="ConsPlusNormal"/>
        <w:spacing w:before="200"/>
        <w:ind w:firstLine="540"/>
        <w:jc w:val="both"/>
      </w:pPr>
      <w:r>
        <w:t xml:space="preserve">б) выявление факта предоставления недостоверных сведений в документах, указанных в </w:t>
      </w:r>
      <w:r>
        <w:rPr>
          <w:color w:val="0000FF"/>
        </w:rPr>
        <w:t>пункте 9</w:t>
      </w:r>
      <w:r>
        <w:t xml:space="preserve"> Положения о сертификате;</w:t>
      </w:r>
    </w:p>
    <w:p w14:paraId="556CAF55" w14:textId="119561D6" w:rsidR="00FF6D5F" w:rsidRDefault="00FF6D5F">
      <w:pPr>
        <w:pStyle w:val="ConsPlusNormal"/>
        <w:spacing w:before="200"/>
        <w:ind w:firstLine="540"/>
        <w:jc w:val="both"/>
      </w:pPr>
      <w:r>
        <w:t xml:space="preserve">в) непредставление (представление не в полном объеме) образовательной организацией заполненных уполномоченным представителем образовательной организации образовательных сертификатов и копий документов о квалификации, указанных в </w:t>
      </w:r>
      <w:r>
        <w:rPr>
          <w:color w:val="0000FF"/>
        </w:rPr>
        <w:t>пункте 9</w:t>
      </w:r>
      <w:r>
        <w:t xml:space="preserve"> настоящих Правил;</w:t>
      </w:r>
    </w:p>
    <w:p w14:paraId="458F322F" w14:textId="1DBB9616" w:rsidR="00FF6D5F" w:rsidRDefault="00FF6D5F">
      <w:pPr>
        <w:pStyle w:val="ConsPlusNormal"/>
        <w:spacing w:before="200"/>
        <w:ind w:firstLine="540"/>
        <w:jc w:val="both"/>
      </w:pPr>
      <w:r>
        <w:t xml:space="preserve">г) выявление факта предоставления недостоверных сведений в документах, указанных в </w:t>
      </w:r>
      <w:r>
        <w:rPr>
          <w:color w:val="0000FF"/>
        </w:rPr>
        <w:t>пункте 9</w:t>
      </w:r>
      <w:r>
        <w:t xml:space="preserve"> настоящих Правил.</w:t>
      </w:r>
    </w:p>
    <w:p w14:paraId="21851AE7" w14:textId="54669E26" w:rsidR="00FF6D5F" w:rsidRDefault="00FF6D5F">
      <w:pPr>
        <w:pStyle w:val="ConsPlusNormal"/>
        <w:spacing w:before="200"/>
        <w:ind w:firstLine="540"/>
        <w:jc w:val="both"/>
      </w:pPr>
      <w:r>
        <w:t xml:space="preserve">14. Уполномоченный орган в течение 5 рабочих дней со дня регистрации документов, указанных в </w:t>
      </w:r>
      <w:r>
        <w:rPr>
          <w:color w:val="0000FF"/>
        </w:rPr>
        <w:t>пункте 9</w:t>
      </w:r>
      <w:r>
        <w:t xml:space="preserve"> настоящих Правил, принимает решение о заключении соглашения по основанию, указанному в </w:t>
      </w:r>
      <w:r>
        <w:rPr>
          <w:color w:val="0000FF"/>
        </w:rPr>
        <w:t>пункте 12</w:t>
      </w:r>
      <w:r>
        <w:t xml:space="preserve"> настоящих Правил, либо об отказе в заключении соглашения по основаниям, указанным в </w:t>
      </w:r>
      <w:r>
        <w:rPr>
          <w:color w:val="0000FF"/>
        </w:rPr>
        <w:t>пункте 13</w:t>
      </w:r>
      <w:r>
        <w:t xml:space="preserve"> настоящих Правил.</w:t>
      </w:r>
    </w:p>
    <w:p w14:paraId="0A65E3FE" w14:textId="77777777" w:rsidR="00FF6D5F" w:rsidRDefault="00FF6D5F">
      <w:pPr>
        <w:pStyle w:val="ConsPlusNormal"/>
        <w:spacing w:before="200"/>
        <w:ind w:firstLine="540"/>
        <w:jc w:val="both"/>
      </w:pPr>
      <w:r>
        <w:t xml:space="preserve">15. В течение 2 рабочих дней со дня принятия решения о заключении соглашения либо об отказе в заключении соглашения уполномоченный орган письменно уведомляет образовательную организацию о принятом решении о заключении </w:t>
      </w:r>
      <w:proofErr w:type="gramStart"/>
      <w:r>
        <w:t>соглашения</w:t>
      </w:r>
      <w:proofErr w:type="gramEnd"/>
      <w:r>
        <w:t xml:space="preserve"> либо об отказе заключения соглашения (с указанием основания принятия решения об отказе в заключении соглашения).</w:t>
      </w:r>
    </w:p>
    <w:p w14:paraId="01E8331C" w14:textId="77777777" w:rsidR="00FF6D5F" w:rsidRDefault="00FF6D5F">
      <w:pPr>
        <w:pStyle w:val="ConsPlusNormal"/>
        <w:spacing w:before="200"/>
        <w:ind w:firstLine="540"/>
        <w:jc w:val="both"/>
      </w:pPr>
      <w:r>
        <w:t>16. Уполномоченный орган в течение 5 рабочих дней со дня принятия решения о заключении соглашения заключает соглашение с образовательной организацией.</w:t>
      </w:r>
    </w:p>
    <w:p w14:paraId="43FD769D" w14:textId="77777777" w:rsidR="00FF6D5F" w:rsidRDefault="00FF6D5F">
      <w:pPr>
        <w:pStyle w:val="ConsPlusNormal"/>
        <w:spacing w:before="200"/>
        <w:ind w:firstLine="540"/>
        <w:jc w:val="both"/>
      </w:pPr>
      <w:r>
        <w:t>17. В случае если несколько гражданских служащих прошли обучение в одной образовательной организации, с такой организацией может быть заключено одно соглашение.</w:t>
      </w:r>
    </w:p>
    <w:p w14:paraId="6DBC3CC7" w14:textId="2B52B686" w:rsidR="00FF6D5F" w:rsidRDefault="00FF6D5F">
      <w:pPr>
        <w:pStyle w:val="ConsPlusNormal"/>
        <w:spacing w:before="200"/>
        <w:ind w:firstLine="540"/>
        <w:jc w:val="both"/>
      </w:pPr>
      <w:r>
        <w:t xml:space="preserve">В этом случае соглашение заключается в течение 10 рабочих дней со дня представления образовательной организацией документов, указанных в </w:t>
      </w:r>
      <w:r>
        <w:rPr>
          <w:color w:val="0000FF"/>
        </w:rPr>
        <w:t>9</w:t>
      </w:r>
      <w:r>
        <w:t xml:space="preserve"> настоящих Правил, по факту оказания образовательной организацией услуги по реализации дополнительной профессиональной </w:t>
      </w:r>
      <w:r>
        <w:lastRenderedPageBreak/>
        <w:t>программы для последнего из гражданских служащих, прошедших обучение в соответствующей образовательной организации.</w:t>
      </w:r>
    </w:p>
    <w:p w14:paraId="697483AB" w14:textId="77777777" w:rsidR="00FF6D5F" w:rsidRDefault="00FF6D5F">
      <w:pPr>
        <w:pStyle w:val="ConsPlusNormal"/>
        <w:spacing w:before="200"/>
        <w:ind w:firstLine="540"/>
        <w:jc w:val="both"/>
      </w:pPr>
      <w:r>
        <w:t>18. Уполномоченный орган в течение 10 рабочих дней со дня заключения соглашения перечисляет грант образовательной организации.</w:t>
      </w:r>
    </w:p>
    <w:p w14:paraId="35EC2E2F" w14:textId="77777777" w:rsidR="00FF6D5F" w:rsidRDefault="00FF6D5F">
      <w:pPr>
        <w:pStyle w:val="ConsPlusNormal"/>
        <w:spacing w:before="200"/>
        <w:ind w:firstLine="540"/>
        <w:jc w:val="both"/>
      </w:pPr>
      <w:r>
        <w:t>Грант перечисляется образовательной организации:</w:t>
      </w:r>
    </w:p>
    <w:p w14:paraId="40B48C9A" w14:textId="77777777" w:rsidR="00FF6D5F" w:rsidRDefault="00FF6D5F">
      <w:pPr>
        <w:pStyle w:val="ConsPlusNormal"/>
        <w:spacing w:before="200"/>
        <w:ind w:firstLine="540"/>
        <w:jc w:val="both"/>
      </w:pPr>
      <w:r>
        <w:t>являющейся государственным (муниципальным) бюджетным учреждением, - на счет территориального органа Федерального казначейства по месту открытия лицевого счета указанному учреждению;</w:t>
      </w:r>
    </w:p>
    <w:p w14:paraId="6982CD61" w14:textId="77777777" w:rsidR="00FF6D5F" w:rsidRDefault="00FF6D5F">
      <w:pPr>
        <w:pStyle w:val="ConsPlusNormal"/>
        <w:spacing w:before="200"/>
        <w:ind w:firstLine="540"/>
        <w:jc w:val="both"/>
      </w:pPr>
      <w:r>
        <w:t>не являющейся государственным (муниципальным) бюджетным учреждением, - на расчетный счет, открытый образовательной организации в учреждениях Центрального банка Российской Федерации или иных кредитных организациях.</w:t>
      </w:r>
    </w:p>
    <w:p w14:paraId="5A0DEF7C" w14:textId="77777777" w:rsidR="00FF6D5F" w:rsidRDefault="00FF6D5F">
      <w:pPr>
        <w:pStyle w:val="ConsPlusNormal"/>
        <w:spacing w:before="200"/>
        <w:ind w:firstLine="540"/>
        <w:jc w:val="both"/>
      </w:pPr>
      <w:r>
        <w:t>19. Грант предоставляется на финансовое обеспечение (возмещение):</w:t>
      </w:r>
    </w:p>
    <w:p w14:paraId="63A93B71" w14:textId="77777777" w:rsidR="00FF6D5F" w:rsidRDefault="00FF6D5F">
      <w:pPr>
        <w:pStyle w:val="ConsPlusNormal"/>
        <w:spacing w:before="200"/>
        <w:ind w:firstLine="540"/>
        <w:jc w:val="both"/>
      </w:pPr>
      <w:r>
        <w:t>а) затрат на оплату труда и начислений на выплаты по оплате труда профессорско-преподавательского состава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права;</w:t>
      </w:r>
    </w:p>
    <w:p w14:paraId="6E5A3E42" w14:textId="77777777" w:rsidR="00FF6D5F" w:rsidRDefault="00FF6D5F">
      <w:pPr>
        <w:pStyle w:val="ConsPlusNormal"/>
        <w:spacing w:before="200"/>
        <w:ind w:firstLine="540"/>
        <w:jc w:val="both"/>
      </w:pPr>
      <w:r>
        <w:t>б) затрат на приобретение материальных запасов и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 на аренду указанного имущества;</w:t>
      </w:r>
    </w:p>
    <w:p w14:paraId="17134C83" w14:textId="77777777" w:rsidR="00FF6D5F" w:rsidRDefault="00FF6D5F">
      <w:pPr>
        <w:pStyle w:val="ConsPlusNormal"/>
        <w:spacing w:before="200"/>
        <w:ind w:firstLine="540"/>
        <w:jc w:val="both"/>
      </w:pPr>
      <w:r>
        <w:t>в) затрат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услуги;</w:t>
      </w:r>
    </w:p>
    <w:p w14:paraId="5A6AEBAB" w14:textId="77777777" w:rsidR="00FF6D5F" w:rsidRDefault="00FF6D5F">
      <w:pPr>
        <w:pStyle w:val="ConsPlusNormal"/>
        <w:spacing w:before="200"/>
        <w:ind w:firstLine="540"/>
        <w:jc w:val="both"/>
      </w:pPr>
      <w:r>
        <w:t>г) затрат на повышение квалификации профессорско-преподавательского состава, в том числе связанных с наймом жилого помещения, и дополнительных расходов, связанных с проживанием вне места постоянного жительства (суточные) профессорско-преподавательского состава на время повышения квалификации, за исключением затрат на приобретение транспортных услуг;</w:t>
      </w:r>
    </w:p>
    <w:p w14:paraId="52DFF429" w14:textId="77777777" w:rsidR="00FF6D5F" w:rsidRDefault="00FF6D5F">
      <w:pPr>
        <w:pStyle w:val="ConsPlusNormal"/>
        <w:spacing w:before="200"/>
        <w:ind w:firstLine="540"/>
        <w:jc w:val="both"/>
      </w:pPr>
      <w:r>
        <w:t>д) затрат на проведение периодических медицинских осмотров;</w:t>
      </w:r>
    </w:p>
    <w:p w14:paraId="74A69817" w14:textId="77777777" w:rsidR="00FF6D5F" w:rsidRDefault="00FF6D5F">
      <w:pPr>
        <w:pStyle w:val="ConsPlusNormal"/>
        <w:spacing w:before="200"/>
        <w:ind w:firstLine="540"/>
        <w:jc w:val="both"/>
      </w:pPr>
      <w:r>
        <w:t>е) затрат на коммунальные услуги, в том числе затрат на холодное и горячее водоснабжение и водоотведение, теплоснабжение, электроснабжение, газоснабжение и котельно-печное топливо;</w:t>
      </w:r>
    </w:p>
    <w:p w14:paraId="3625AA55" w14:textId="77777777" w:rsidR="00FF6D5F" w:rsidRDefault="00FF6D5F">
      <w:pPr>
        <w:pStyle w:val="ConsPlusNormal"/>
        <w:spacing w:before="200"/>
        <w:ind w:firstLine="540"/>
        <w:jc w:val="both"/>
      </w:pPr>
      <w:r>
        <w:t>ж) затрат на содержание объектов недвижимого имущества (в том числе затрат на арендные платежи), непосредственно использующихся в оказании соответствующей государственной услуги;</w:t>
      </w:r>
    </w:p>
    <w:p w14:paraId="5E046202" w14:textId="77777777" w:rsidR="00FF6D5F" w:rsidRDefault="00FF6D5F">
      <w:pPr>
        <w:pStyle w:val="ConsPlusNormal"/>
        <w:spacing w:before="200"/>
        <w:ind w:firstLine="540"/>
        <w:jc w:val="both"/>
      </w:pPr>
      <w:r>
        <w:t>з) затрат на содержание объектов особо ценного движимого имущества, непосредственно использующихся в оказании соответствующей государственной услуги;</w:t>
      </w:r>
    </w:p>
    <w:p w14:paraId="6930CC7A" w14:textId="77777777" w:rsidR="00FF6D5F" w:rsidRDefault="00FF6D5F">
      <w:pPr>
        <w:pStyle w:val="ConsPlusNormal"/>
        <w:spacing w:before="200"/>
        <w:ind w:firstLine="540"/>
        <w:jc w:val="both"/>
      </w:pPr>
      <w:r>
        <w:t>и) затрат на приобретение услуг связи, в том числе затрат на местную, междугороднюю и международную телефонную связь, услуги информационно-телекоммуникационной сети "Интернет";</w:t>
      </w:r>
    </w:p>
    <w:p w14:paraId="102157CA" w14:textId="77777777" w:rsidR="00FF6D5F" w:rsidRDefault="00FF6D5F">
      <w:pPr>
        <w:pStyle w:val="ConsPlusNormal"/>
        <w:spacing w:before="200"/>
        <w:ind w:firstLine="540"/>
        <w:jc w:val="both"/>
      </w:pPr>
      <w:r>
        <w:t>к) затрат на приобретение транспортных услуг, в том числе на проезд профессорско-преподавательского состава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организации;</w:t>
      </w:r>
    </w:p>
    <w:p w14:paraId="6A319056" w14:textId="77777777" w:rsidR="00FF6D5F" w:rsidRDefault="00FF6D5F">
      <w:pPr>
        <w:pStyle w:val="ConsPlusNormal"/>
        <w:spacing w:before="200"/>
        <w:ind w:firstLine="540"/>
        <w:jc w:val="both"/>
      </w:pPr>
      <w:r>
        <w:t xml:space="preserve">л) затрат на оплату труда и начислений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</w:t>
      </w:r>
      <w:r>
        <w:lastRenderedPageBreak/>
        <w:t>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14:paraId="0A7B16AD" w14:textId="77777777" w:rsidR="00FF6D5F" w:rsidRDefault="00FF6D5F">
      <w:pPr>
        <w:pStyle w:val="ConsPlusNormal"/>
        <w:spacing w:before="200"/>
        <w:ind w:firstLine="540"/>
        <w:jc w:val="both"/>
      </w:pPr>
      <w:r>
        <w:t>20. В случае установления в ходе проверок, проведенных уполномоченным органом или соответствующим органом государственного финансового контроля, фактов несоблюдения целей, условий и порядка предоставления гранта, а также в случае недостижения результата предоставления гранта, средства гранта в размере, определенном на основании выявленных нарушений, подлежат возврату в доход республиканского бюджета Республики Алтай:</w:t>
      </w:r>
    </w:p>
    <w:p w14:paraId="2F219FC0" w14:textId="77777777" w:rsidR="00FF6D5F" w:rsidRDefault="00FF6D5F">
      <w:pPr>
        <w:pStyle w:val="ConsPlusNormal"/>
        <w:spacing w:before="200"/>
        <w:ind w:firstLine="540"/>
        <w:jc w:val="both"/>
      </w:pPr>
      <w:r>
        <w:t>на основании требования уполномоченного органа - в течение 10 календарных дней со дня получения требования;</w:t>
      </w:r>
    </w:p>
    <w:p w14:paraId="37FA455E" w14:textId="77777777" w:rsidR="00FF6D5F" w:rsidRDefault="00FF6D5F">
      <w:pPr>
        <w:pStyle w:val="ConsPlusNormal"/>
        <w:spacing w:before="200"/>
        <w:ind w:firstLine="540"/>
        <w:jc w:val="both"/>
      </w:pPr>
      <w:r>
        <w:t>на основании представления и (или) предписания соответствующего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14:paraId="1743FEF8" w14:textId="77777777" w:rsidR="00FF6D5F" w:rsidRDefault="00FF6D5F">
      <w:pPr>
        <w:pStyle w:val="ConsPlusNormal"/>
        <w:spacing w:before="200"/>
        <w:ind w:firstLine="540"/>
        <w:jc w:val="both"/>
      </w:pPr>
      <w:r>
        <w:t>21. Контроль за соблюдением целей, условий и порядка предоставления грантов осуществляется уполномоченным органом и соответствующим органом государственного финансового контроля.</w:t>
      </w:r>
    </w:p>
    <w:p w14:paraId="26991F13" w14:textId="77777777" w:rsidR="00FF6D5F" w:rsidRDefault="00FF6D5F">
      <w:pPr>
        <w:pStyle w:val="ConsPlusNormal"/>
        <w:jc w:val="both"/>
      </w:pPr>
    </w:p>
    <w:p w14:paraId="5B49F178" w14:textId="77777777" w:rsidR="00FF6D5F" w:rsidRDefault="00FF6D5F">
      <w:pPr>
        <w:pStyle w:val="ConsPlusNormal"/>
        <w:jc w:val="both"/>
      </w:pPr>
    </w:p>
    <w:p w14:paraId="3EC17311" w14:textId="77777777" w:rsidR="00FF6D5F" w:rsidRDefault="00FF6D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C2D07FB" w14:textId="77777777" w:rsidR="002C22EA" w:rsidRDefault="002C22EA"/>
    <w:sectPr w:rsidR="002C22EA" w:rsidSect="0020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5F"/>
    <w:rsid w:val="002C22EA"/>
    <w:rsid w:val="009C2A15"/>
    <w:rsid w:val="009F165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4DA4"/>
  <w15:chartTrackingRefBased/>
  <w15:docId w15:val="{2376A09C-3A70-4A8A-ABD5-BE3F8C78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D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6D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6D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2777</Words>
  <Characters>15831</Characters>
  <Application>Microsoft Office Word</Application>
  <DocSecurity>0</DocSecurity>
  <Lines>131</Lines>
  <Paragraphs>37</Paragraphs>
  <ScaleCrop>false</ScaleCrop>
  <Company/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erkinaltai</dc:creator>
  <cp:keywords/>
  <dc:description/>
  <cp:lastModifiedBy>erkinaltai</cp:lastModifiedBy>
  <cp:revision>1</cp:revision>
  <dcterms:created xsi:type="dcterms:W3CDTF">2022-09-05T05:30:00Z</dcterms:created>
  <dcterms:modified xsi:type="dcterms:W3CDTF">2022-09-05T05:31:00Z</dcterms:modified>
</cp:coreProperties>
</file>