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47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7.5pt;height:.6pt;mso-position-horizontal-relative:char;mso-position-vertical-relative:line" coordorigin="0,0" coordsize="4750,12">
            <v:group style="position:absolute;left:6;top:6;width:4738;height:2" coordorigin="6,6" coordsize="4738,2">
              <v:shape style="position:absolute;left:6;top:6;width:4738;height:2" coordorigin="6,6" coordsize="4738,0" path="m6,6l4743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54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(Ф.И.О., должность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представителя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нанимателя)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47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8.5pt;height:.6pt;mso-position-horizontal-relative:char;mso-position-vertical-relative:line" coordorigin="0,0" coordsize="4770,12">
            <v:group style="position:absolute;left:6;top:6;width:4759;height:2" coordorigin="6,6" coordsize="4759,2">
              <v:shape style="position:absolute;left:6;top:6;width:4759;height:2" coordorigin="6,6" coordsize="4759,0" path="m6,6l4764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00" w:bottom="280" w:left="1580" w:right="700"/>
        </w:sectPr>
      </w:pPr>
    </w:p>
    <w:p>
      <w:pPr>
        <w:pStyle w:val="Heading2"/>
        <w:spacing w:line="240" w:lineRule="auto" w:before="212"/>
        <w:ind w:left="0" w:right="0"/>
        <w:jc w:val="right"/>
      </w:pPr>
      <w:r>
        <w:rPr>
          <w:w w:val="95"/>
        </w:rPr>
        <w:t>от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13" w:lineRule="exact" w:before="0"/>
        <w:ind w:left="7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(наименование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государственного органа)</w:t>
      </w:r>
      <w:r>
        <w:rPr>
          <w:rFonts w:ascii="Times New Roman" w:hAnsi="Times New Roman"/>
          <w:sz w:val="20"/>
        </w:rPr>
      </w:r>
    </w:p>
    <w:p>
      <w:pPr>
        <w:spacing w:after="0" w:line="21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00" w:bottom="280" w:left="1580" w:right="700"/>
          <w:cols w:num="2" w:equalWidth="0">
            <w:col w:w="5208" w:space="40"/>
            <w:col w:w="4382"/>
          </w:cols>
        </w:sectPr>
      </w:pPr>
    </w:p>
    <w:p>
      <w:pPr>
        <w:spacing w:before="1"/>
        <w:ind w:left="51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(Ф.И.О., должность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государственного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служащего)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76"/>
        <w:ind w:right="25"/>
        <w:jc w:val="center"/>
        <w:rPr>
          <w:b w:val="0"/>
          <w:bCs w:val="0"/>
        </w:rPr>
      </w:pPr>
      <w:r>
        <w:rPr>
          <w:spacing w:val="-1"/>
        </w:rPr>
        <w:t>УВЕДОМЛЕНИЕ</w:t>
      </w:r>
      <w:r>
        <w:rPr>
          <w:b w:val="0"/>
        </w:rPr>
      </w:r>
    </w:p>
    <w:p>
      <w:pPr>
        <w:spacing w:before="1"/>
        <w:ind w:left="0" w:right="2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при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увольнении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государственной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гражданской</w:t>
      </w:r>
      <w:r>
        <w:rPr>
          <w:rFonts w:ascii="Times New Roman" w:hAnsi="Times New Roman"/>
          <w:b/>
          <w:spacing w:val="-14"/>
          <w:sz w:val="28"/>
        </w:rPr>
        <w:t> </w:t>
      </w:r>
      <w:r>
        <w:rPr>
          <w:rFonts w:ascii="Times New Roman" w:hAnsi="Times New Roman"/>
          <w:b/>
          <w:sz w:val="28"/>
        </w:rPr>
        <w:t>службы</w:t>
      </w:r>
      <w:r>
        <w:rPr>
          <w:rFonts w:ascii="Times New Roman" w:hAns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00" w:bottom="280" w:left="1580" w:right="700"/>
        </w:sectPr>
      </w:pPr>
    </w:p>
    <w:p>
      <w:pPr>
        <w:pStyle w:val="Heading2"/>
        <w:spacing w:line="240" w:lineRule="auto" w:before="63"/>
        <w:ind w:right="0"/>
        <w:jc w:val="left"/>
      </w:pPr>
      <w:r>
        <w:rPr>
          <w:spacing w:val="-1"/>
        </w:rPr>
        <w:t>Я,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before="73"/>
        <w:ind w:left="0" w:right="269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  <w:t>,</w:t>
      </w:r>
    </w:p>
    <w:p>
      <w:pPr>
        <w:spacing w:before="85"/>
        <w:ind w:left="1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(фамилия, имя, отчество, должность)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00" w:bottom="280" w:left="1580" w:right="700"/>
          <w:cols w:num="2" w:equalWidth="0">
            <w:col w:w="448" w:space="2645"/>
            <w:col w:w="6537"/>
          </w:cols>
        </w:sectPr>
      </w:pPr>
    </w:p>
    <w:p>
      <w:pPr>
        <w:tabs>
          <w:tab w:pos="2986" w:val="left" w:leader="none"/>
          <w:tab w:pos="5136" w:val="left" w:leader="none"/>
          <w:tab w:pos="7154" w:val="left" w:leader="none"/>
        </w:tabs>
        <w:spacing w:line="240" w:lineRule="auto" w:before="0"/>
        <w:ind w:left="121" w:right="14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увольняясь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z w:val="28"/>
        </w:rPr>
        <w:t>гражданской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Республики</w:t>
      </w:r>
      <w:r>
        <w:rPr>
          <w:rFonts w:ascii="Times New Roman" w:hAnsi="Times New Roman"/>
          <w:spacing w:val="4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Алтай,</w:t>
      </w:r>
      <w:r>
        <w:rPr>
          <w:rFonts w:ascii="Times New Roman" w:hAnsi="Times New Roman"/>
          <w:spacing w:val="26"/>
          <w:w w:val="99"/>
          <w:sz w:val="28"/>
        </w:rPr>
        <w:t> </w:t>
      </w:r>
      <w:r>
        <w:rPr>
          <w:rFonts w:ascii="Times New Roman" w:hAnsi="Times New Roman"/>
          <w:b/>
          <w:sz w:val="28"/>
        </w:rPr>
        <w:t>уведомлен(а)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увольнения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гражданской</w:t>
      </w:r>
      <w:r>
        <w:rPr>
          <w:rFonts w:ascii="Times New Roman" w:hAnsi="Times New Roman"/>
          <w:spacing w:val="21"/>
          <w:w w:val="99"/>
          <w:sz w:val="28"/>
        </w:rPr>
        <w:t> </w:t>
      </w: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pacing w:val="28"/>
          <w:sz w:val="28"/>
        </w:rPr>
        <w:t> </w:t>
      </w:r>
      <w:r>
        <w:rPr>
          <w:rFonts w:ascii="Times New Roman" w:hAnsi="Times New Roman"/>
          <w:b/>
          <w:sz w:val="28"/>
        </w:rPr>
        <w:t>не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z w:val="28"/>
        </w:rPr>
        <w:t>вправе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z w:val="28"/>
        </w:rPr>
        <w:t>без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z w:val="28"/>
        </w:rPr>
        <w:t>согласия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z w:val="28"/>
        </w:rPr>
        <w:t>Комиссии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z w:val="28"/>
        </w:rPr>
        <w:t>по</w:t>
      </w:r>
      <w:r>
        <w:rPr>
          <w:rFonts w:ascii="Times New Roman" w:hAnsi="Times New Roman"/>
          <w:b/>
          <w:spacing w:val="30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соблюдению</w:t>
      </w:r>
      <w:r>
        <w:rPr>
          <w:rFonts w:ascii="Times New Roman" w:hAnsi="Times New Roman"/>
          <w:b/>
          <w:spacing w:val="31"/>
          <w:sz w:val="28"/>
        </w:rPr>
        <w:t> </w:t>
      </w:r>
      <w:r>
        <w:rPr>
          <w:rFonts w:ascii="Times New Roman" w:hAnsi="Times New Roman"/>
          <w:b/>
          <w:sz w:val="28"/>
        </w:rPr>
        <w:t>требований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pacing w:val="29"/>
          <w:w w:val="99"/>
          <w:sz w:val="28"/>
        </w:rPr>
        <w:t> </w:t>
      </w:r>
      <w:r>
        <w:rPr>
          <w:rFonts w:ascii="Times New Roman" w:hAnsi="Times New Roman"/>
          <w:b/>
          <w:sz w:val="28"/>
        </w:rPr>
        <w:t>служебному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поведению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z w:val="28"/>
        </w:rPr>
        <w:t>государственных</w:t>
      </w:r>
      <w:r>
        <w:rPr>
          <w:rFonts w:ascii="Times New Roman" w:hAnsi="Times New Roman"/>
          <w:b/>
          <w:spacing w:val="5"/>
          <w:sz w:val="28"/>
        </w:rPr>
        <w:t> </w:t>
      </w:r>
      <w:r>
        <w:rPr>
          <w:rFonts w:ascii="Times New Roman" w:hAnsi="Times New Roman"/>
          <w:b/>
          <w:sz w:val="28"/>
        </w:rPr>
        <w:t>гражданских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z w:val="28"/>
        </w:rPr>
        <w:t>служащих</w:t>
      </w:r>
      <w:r>
        <w:rPr>
          <w:rFonts w:ascii="Times New Roman" w:hAnsi="Times New Roman"/>
          <w:b/>
          <w:spacing w:val="4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30"/>
          <w:w w:val="99"/>
          <w:sz w:val="28"/>
        </w:rPr>
        <w:t> </w:t>
      </w:r>
      <w:r>
        <w:rPr>
          <w:rFonts w:ascii="Times New Roman" w:hAnsi="Times New Roman"/>
          <w:b/>
          <w:w w:val="95"/>
          <w:sz w:val="28"/>
        </w:rPr>
        <w:t>урегулированию</w:t>
        <w:tab/>
      </w:r>
      <w:r>
        <w:rPr>
          <w:rFonts w:ascii="Times New Roman" w:hAnsi="Times New Roman"/>
          <w:b/>
          <w:spacing w:val="-1"/>
          <w:w w:val="95"/>
          <w:sz w:val="28"/>
        </w:rPr>
        <w:t>конфликта</w:t>
        <w:tab/>
        <w:t>интересов</w:t>
        <w:tab/>
      </w:r>
      <w:r>
        <w:rPr>
          <w:rFonts w:ascii="Times New Roman" w:hAnsi="Times New Roman"/>
          <w:w w:val="95"/>
          <w:sz w:val="28"/>
        </w:rPr>
        <w:t>(соответствующего</w:t>
      </w:r>
      <w:r>
        <w:rPr>
          <w:rFonts w:ascii="Times New Roman" w:hAnsi="Times New Roman"/>
          <w:spacing w:val="32"/>
          <w:w w:val="99"/>
          <w:sz w:val="28"/>
        </w:rPr>
        <w:t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власти</w:t>
      </w:r>
      <w:r>
        <w:rPr>
          <w:rFonts w:ascii="Times New Roman" w:hAnsi="Times New Roman"/>
          <w:spacing w:val="63"/>
          <w:sz w:val="28"/>
        </w:rPr>
        <w:t> </w:t>
      </w:r>
      <w:r>
        <w:rPr>
          <w:rFonts w:ascii="Times New Roman" w:hAnsi="Times New Roman"/>
          <w:sz w:val="28"/>
        </w:rPr>
        <w:t>Республики</w:t>
      </w:r>
      <w:r>
        <w:rPr>
          <w:rFonts w:ascii="Times New Roman" w:hAnsi="Times New Roman"/>
          <w:spacing w:val="6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Алтай)</w:t>
      </w:r>
      <w:r>
        <w:rPr>
          <w:rFonts w:ascii="Times New Roman" w:hAnsi="Times New Roman"/>
          <w:spacing w:val="22"/>
          <w:w w:val="99"/>
          <w:sz w:val="28"/>
        </w:rPr>
        <w:t> </w:t>
      </w:r>
      <w:r>
        <w:rPr>
          <w:rFonts w:ascii="Times New Roman" w:hAnsi="Times New Roman"/>
          <w:sz w:val="28"/>
        </w:rPr>
        <w:t>замещать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должности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pacing w:val="-1"/>
          <w:sz w:val="28"/>
        </w:rPr>
        <w:t>(или)</w:t>
      </w:r>
      <w:r>
        <w:rPr>
          <w:rFonts w:ascii="Times New Roman" w:hAnsi="Times New Roman"/>
          <w:spacing w:val="24"/>
          <w:w w:val="99"/>
          <w:sz w:val="28"/>
        </w:rPr>
        <w:t> </w:t>
      </w:r>
      <w:r>
        <w:rPr>
          <w:rFonts w:ascii="Times New Roman" w:hAnsi="Times New Roman"/>
          <w:sz w:val="28"/>
        </w:rPr>
        <w:t>выполнять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pacing w:val="-1"/>
          <w:sz w:val="28"/>
        </w:rPr>
        <w:t>(оказывать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29"/>
          <w:w w:val="99"/>
          <w:sz w:val="28"/>
        </w:rPr>
        <w:t> </w:t>
      </w:r>
      <w:r>
        <w:rPr>
          <w:rFonts w:ascii="Times New Roman" w:hAnsi="Times New Roman"/>
          <w:sz w:val="28"/>
        </w:rPr>
        <w:t>услуги)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гражданско-правового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договора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(гражданско-правовых</w:t>
      </w:r>
      <w:r>
        <w:rPr>
          <w:rFonts w:ascii="Times New Roman" w:hAnsi="Times New Roman"/>
          <w:spacing w:val="38"/>
          <w:w w:val="9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договоров),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если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функции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управления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pacing w:val="55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входили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мои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должностные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(служебные)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обязанности.</w:t>
      </w:r>
      <w:r>
        <w:rPr>
          <w:rFonts w:ascii="Times New Roman" w:hAns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right="14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Основание: </w:t>
      </w:r>
      <w:r>
        <w:rPr/>
        <w:t>Федеральный      </w:t>
      </w:r>
      <w:r>
        <w:rPr>
          <w:spacing w:val="57"/>
        </w:rPr>
        <w:t> </w:t>
      </w:r>
      <w:r>
        <w:rPr/>
        <w:t>закон      </w:t>
      </w:r>
      <w:r>
        <w:rPr>
          <w:spacing w:val="57"/>
        </w:rPr>
        <w:t> </w:t>
      </w:r>
      <w:r>
        <w:rPr/>
        <w:t>Российской       </w:t>
      </w:r>
      <w:r>
        <w:rPr>
          <w:spacing w:val="57"/>
        </w:rPr>
        <w:t> </w:t>
      </w:r>
      <w:r>
        <w:rPr/>
        <w:t>Федерации       </w:t>
      </w:r>
      <w:r>
        <w:rPr>
          <w:spacing w:val="57"/>
        </w:rPr>
        <w:t> </w:t>
      </w:r>
      <w:r>
        <w:rPr/>
        <w:t>от</w:t>
      </w:r>
      <w:r>
        <w:rPr>
          <w:spacing w:val="23"/>
          <w:w w:val="99"/>
        </w:rPr>
        <w:t> </w:t>
      </w:r>
      <w:r>
        <w:rPr/>
        <w:t>27</w:t>
      </w:r>
      <w:r>
        <w:rPr>
          <w:spacing w:val="-4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2004</w:t>
      </w:r>
      <w:r>
        <w:rPr>
          <w:spacing w:val="-3"/>
        </w:rPr>
        <w:t> </w:t>
      </w:r>
      <w:r>
        <w:rPr/>
        <w:t>года</w:t>
      </w:r>
      <w:r>
        <w:rPr>
          <w:spacing w:val="42"/>
        </w:rPr>
        <w:t> </w:t>
      </w:r>
      <w:r>
        <w:rPr/>
        <w:t>№</w:t>
      </w:r>
      <w:r>
        <w:rPr>
          <w:spacing w:val="-5"/>
        </w:rPr>
        <w:t> </w:t>
      </w:r>
      <w:r>
        <w:rPr/>
        <w:t>79-ФЗ</w:t>
      </w:r>
      <w:r>
        <w:rPr>
          <w:spacing w:val="42"/>
        </w:rPr>
        <w:t> </w:t>
      </w:r>
      <w:r>
        <w:rPr/>
        <w:t>«О</w:t>
      </w:r>
      <w:r>
        <w:rPr>
          <w:spacing w:val="42"/>
        </w:rPr>
        <w:t> </w:t>
      </w:r>
      <w:r>
        <w:rPr/>
        <w:t>государственной</w:t>
      </w:r>
      <w:r>
        <w:rPr>
          <w:spacing w:val="42"/>
        </w:rPr>
        <w:t> </w:t>
      </w:r>
      <w:r>
        <w:rPr/>
        <w:t>гражданской</w:t>
      </w:r>
      <w:r>
        <w:rPr>
          <w:spacing w:val="42"/>
        </w:rPr>
        <w:t> </w:t>
      </w:r>
      <w:r>
        <w:rPr/>
        <w:t>службе</w:t>
      </w:r>
      <w:r>
        <w:rPr>
          <w:w w:val="99"/>
        </w:rPr>
        <w:t> </w:t>
      </w:r>
      <w:r>
        <w:rPr/>
        <w:t>Российской  </w:t>
      </w:r>
      <w:r>
        <w:rPr>
          <w:spacing w:val="20"/>
        </w:rPr>
        <w:t> </w:t>
      </w:r>
      <w:r>
        <w:rPr/>
        <w:t>Федерации»,  </w:t>
      </w:r>
      <w:r>
        <w:rPr>
          <w:spacing w:val="21"/>
        </w:rPr>
        <w:t> </w:t>
      </w:r>
      <w:r>
        <w:rPr/>
        <w:t>Федеральный   </w:t>
      </w:r>
      <w:r>
        <w:rPr>
          <w:spacing w:val="18"/>
        </w:rPr>
        <w:t> </w:t>
      </w:r>
      <w:r>
        <w:rPr>
          <w:spacing w:val="-1"/>
        </w:rPr>
        <w:t>закон</w:t>
      </w:r>
      <w:r>
        <w:rPr/>
        <w:t>   </w:t>
      </w:r>
      <w:r>
        <w:rPr>
          <w:spacing w:val="17"/>
        </w:rPr>
        <w:t> </w:t>
      </w:r>
      <w:r>
        <w:rPr/>
        <w:t>от  </w:t>
      </w:r>
      <w:r>
        <w:rPr>
          <w:spacing w:val="21"/>
        </w:rPr>
        <w:t> </w:t>
      </w:r>
      <w:r>
        <w:rPr/>
        <w:t>25</w:t>
      </w:r>
      <w:r>
        <w:rPr>
          <w:spacing w:val="-3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2008</w:t>
      </w:r>
      <w:r>
        <w:rPr>
          <w:spacing w:val="-3"/>
        </w:rPr>
        <w:t> </w:t>
      </w:r>
      <w:r>
        <w:rPr/>
        <w:t>года</w:t>
      </w:r>
      <w:r>
        <w:rPr/>
      </w:r>
    </w:p>
    <w:p>
      <w:pPr>
        <w:spacing w:before="1"/>
        <w:ind w:left="121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273-ФЗ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«О</w:t>
      </w:r>
      <w:r>
        <w:rPr>
          <w:rFonts w:ascii="Times New Roman" w:hAnsi="Times New Roman" w:cs="Times New Roman" w:eastAsia="Times New Roman"/>
          <w:spacing w:val="-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 w:eastAsia="Times New Roman"/>
          <w:spacing w:val="-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коррупции».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4232" w:val="left" w:leader="none"/>
        </w:tabs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2.75pt;height:.550pt;mso-position-horizontal-relative:char;mso-position-vertical-relative:line" coordorigin="0,0" coordsize="3655,11">
            <v:group style="position:absolute;left:5;top:5;width:3644;height:2" coordorigin="5,5" coordsize="3644,2">
              <v:shape style="position:absolute;left:5;top:5;width:3644;height:2" coordorigin="5,5" coordsize="3644,0" path="m5,5l3649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9.5pt;height:.550pt;mso-position-horizontal-relative:char;mso-position-vertical-relative:line" coordorigin="0,0" coordsize="3790,11">
            <v:group style="position:absolute;left:5;top:5;width:3780;height:2" coordorigin="5,5" coordsize="3780,2">
              <v:shape style="position:absolute;left:5;top:5;width:3780;height:2" coordorigin="5,5" coordsize="3780,0" path="m5,5l3785,5e" filled="false" stroked="true" strokeweight=".5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4621" w:val="left" w:leader="none"/>
        </w:tabs>
        <w:spacing w:before="64"/>
        <w:ind w:left="13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подпись</w:t>
        <w:tab/>
      </w:r>
      <w:r>
        <w:rPr>
          <w:rFonts w:ascii="Times New Roman" w:hAnsi="Times New Roman"/>
          <w:spacing w:val="-1"/>
          <w:sz w:val="20"/>
        </w:rPr>
        <w:t>расшифровка </w:t>
      </w:r>
      <w:r>
        <w:rPr>
          <w:rFonts w:ascii="Times New Roman" w:hAnsi="Times New Roman"/>
          <w:sz w:val="20"/>
        </w:rPr>
        <w:t>подписи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700" w:bottom="280" w:left="1580" w:right="700"/>
        </w:sectPr>
      </w:pPr>
    </w:p>
    <w:p>
      <w:pPr>
        <w:pStyle w:val="Heading3"/>
        <w:tabs>
          <w:tab w:pos="863" w:val="left" w:leader="none"/>
        </w:tabs>
        <w:spacing w:line="240" w:lineRule="auto"/>
        <w:ind w:right="0"/>
        <w:jc w:val="left"/>
      </w:pPr>
      <w:r>
        <w:rPr/>
        <w:t>«</w:t>
        <w:tab/>
        <w:t>»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tabs>
          <w:tab w:pos="862" w:val="left" w:leader="none"/>
        </w:tabs>
        <w:spacing w:before="65"/>
        <w:ind w:left="12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 w:hAnsi="Times New Roman"/>
          <w:spacing w:val="-1"/>
          <w:sz w:val="27"/>
        </w:rPr>
        <w:t>20</w:t>
        <w:tab/>
        <w:t>г.</w:t>
      </w:r>
      <w:r>
        <w:rPr>
          <w:rFonts w:ascii="Times New Roman" w:hAnsi="Times New Roman"/>
          <w:sz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10" w:h="16840"/>
          <w:pgMar w:top="700" w:bottom="280" w:left="1580" w:right="700"/>
          <w:cols w:num="2" w:equalWidth="0">
            <w:col w:w="1134" w:space="2172"/>
            <w:col w:w="632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39" w:lineRule="auto" w:before="69"/>
        <w:ind w:left="121" w:right="144" w:firstLine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Статья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19.29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Кодекса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Российской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Федерации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об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административных</w:t>
      </w:r>
      <w:r>
        <w:rPr>
          <w:rFonts w:ascii="Times New Roman" w:hAnsi="Times New Roman"/>
          <w:b/>
          <w:spacing w:val="2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правонарушениях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z w:val="24"/>
        </w:rPr>
        <w:t>«Незаконное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привлечение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трудовой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выполнению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работ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оказанию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государственного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или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служащего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либо бывшего государственного или муниципального служащего» предусматривает: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121" w:right="144" w:firstLine="540"/>
        <w:jc w:val="both"/>
        <w:rPr>
          <w:rFonts w:ascii="Times New Roman" w:hAnsi="Times New Roman" w:cs="Times New Roman" w:eastAsia="Times New Roman"/>
        </w:rPr>
      </w:pPr>
      <w:r>
        <w:rPr/>
        <w:t>Привлечение</w:t>
      </w:r>
      <w:r>
        <w:rPr>
          <w:spacing w:val="12"/>
        </w:rPr>
        <w:t> </w:t>
      </w:r>
      <w:r>
        <w:rPr/>
        <w:t>работодателем</w:t>
      </w:r>
      <w:r>
        <w:rPr>
          <w:spacing w:val="12"/>
        </w:rPr>
        <w:t> </w:t>
      </w:r>
      <w:r>
        <w:rPr>
          <w:spacing w:val="-1"/>
        </w:rPr>
        <w:t>либо</w:t>
      </w:r>
      <w:r>
        <w:rPr>
          <w:spacing w:val="12"/>
        </w:rPr>
        <w:t> </w:t>
      </w:r>
      <w:r>
        <w:rPr>
          <w:spacing w:val="-1"/>
        </w:rPr>
        <w:t>заказчиком</w:t>
      </w:r>
      <w:r>
        <w:rPr>
          <w:spacing w:val="12"/>
        </w:rPr>
        <w:t> </w:t>
      </w:r>
      <w:r>
        <w:rPr/>
        <w:t>работ</w:t>
      </w:r>
      <w:r>
        <w:rPr>
          <w:spacing w:val="10"/>
        </w:rPr>
        <w:t> </w:t>
      </w:r>
      <w:r>
        <w:rPr>
          <w:spacing w:val="-1"/>
        </w:rPr>
        <w:t>(услуг)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трудовой</w:t>
      </w:r>
      <w:r>
        <w:rPr>
          <w:spacing w:val="12"/>
        </w:rPr>
        <w:t> </w:t>
      </w:r>
      <w:r>
        <w:rPr/>
        <w:t>деятельности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21"/>
        </w:rPr>
        <w:t> </w:t>
      </w:r>
      <w:r>
        <w:rPr>
          <w:spacing w:val="-1"/>
        </w:rPr>
        <w:t>условиях</w:t>
      </w:r>
      <w:r>
        <w:rPr>
          <w:spacing w:val="22"/>
        </w:rPr>
        <w:t> </w:t>
      </w:r>
      <w:r>
        <w:rPr>
          <w:spacing w:val="-1"/>
        </w:rPr>
        <w:t>трудового</w:t>
      </w:r>
      <w:r>
        <w:rPr>
          <w:spacing w:val="22"/>
        </w:rPr>
        <w:t> </w:t>
      </w:r>
      <w:r>
        <w:rPr>
          <w:spacing w:val="-1"/>
        </w:rPr>
        <w:t>договора</w:t>
      </w:r>
      <w:r>
        <w:rPr>
          <w:spacing w:val="22"/>
        </w:rPr>
        <w:t> </w:t>
      </w:r>
      <w:r>
        <w:rPr>
          <w:spacing w:val="-1"/>
        </w:rPr>
        <w:t>либо</w:t>
      </w:r>
      <w:r>
        <w:rPr>
          <w:spacing w:val="22"/>
        </w:rPr>
        <w:t> </w:t>
      </w:r>
      <w:r>
        <w:rPr/>
        <w:t>к</w:t>
      </w:r>
      <w:r>
        <w:rPr>
          <w:spacing w:val="22"/>
        </w:rPr>
        <w:t> </w:t>
      </w:r>
      <w:r>
        <w:rPr>
          <w:spacing w:val="-1"/>
        </w:rPr>
        <w:t>выполнению</w:t>
      </w:r>
      <w:r>
        <w:rPr>
          <w:spacing w:val="22"/>
        </w:rPr>
        <w:t> </w:t>
      </w:r>
      <w:r>
        <w:rPr>
          <w:spacing w:val="-1"/>
        </w:rPr>
        <w:t>работ</w:t>
      </w:r>
      <w:r>
        <w:rPr>
          <w:spacing w:val="22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оказанию</w:t>
      </w:r>
      <w:r>
        <w:rPr>
          <w:spacing w:val="21"/>
        </w:rPr>
        <w:t> </w:t>
      </w:r>
      <w:r>
        <w:rPr/>
        <w:t>услуг</w:t>
      </w:r>
      <w:r>
        <w:rPr>
          <w:spacing w:val="23"/>
        </w:rPr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/>
        <w:t>условиях</w:t>
      </w:r>
      <w:r>
        <w:rPr>
          <w:spacing w:val="13"/>
        </w:rPr>
        <w:t> </w:t>
      </w:r>
      <w:r>
        <w:rPr/>
        <w:t>гражданско-правового</w:t>
      </w:r>
      <w:r>
        <w:rPr>
          <w:spacing w:val="14"/>
        </w:rPr>
        <w:t> </w:t>
      </w:r>
      <w:r>
        <w:rPr/>
        <w:t>договора</w:t>
      </w:r>
      <w:r>
        <w:rPr>
          <w:spacing w:val="14"/>
        </w:rPr>
        <w:t> </w:t>
      </w:r>
      <w:r>
        <w:rPr>
          <w:spacing w:val="-1"/>
        </w:rPr>
        <w:t>государственного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14"/>
        </w:rPr>
        <w:t> </w:t>
      </w:r>
      <w:r>
        <w:rPr>
          <w:spacing w:val="-1"/>
        </w:rPr>
        <w:t>муниципального</w:t>
      </w:r>
      <w:r>
        <w:rPr>
          <w:spacing w:val="36"/>
        </w:rPr>
        <w:t> </w:t>
      </w:r>
      <w:r>
        <w:rPr>
          <w:spacing w:val="-1"/>
        </w:rPr>
        <w:t>служащего,</w:t>
      </w:r>
      <w:r>
        <w:rPr>
          <w:spacing w:val="22"/>
        </w:rPr>
        <w:t> </w:t>
      </w:r>
      <w:r>
        <w:rPr>
          <w:spacing w:val="-1"/>
        </w:rPr>
        <w:t>замещающего</w:t>
      </w:r>
      <w:r>
        <w:rPr>
          <w:spacing w:val="24"/>
        </w:rPr>
        <w:t> </w:t>
      </w:r>
      <w:r>
        <w:rPr>
          <w:spacing w:val="-1"/>
        </w:rPr>
        <w:t>должность,</w:t>
      </w:r>
      <w:r>
        <w:rPr>
          <w:spacing w:val="24"/>
        </w:rPr>
        <w:t> </w:t>
      </w:r>
      <w:r>
        <w:rPr/>
        <w:t>включенную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перечень,</w:t>
      </w:r>
      <w:r>
        <w:rPr>
          <w:spacing w:val="22"/>
        </w:rPr>
        <w:t> </w:t>
      </w:r>
      <w:r>
        <w:rPr/>
        <w:t>установленный</w:t>
      </w:r>
      <w:r>
        <w:rPr>
          <w:spacing w:val="71"/>
        </w:rPr>
        <w:t> </w:t>
      </w:r>
      <w:r>
        <w:rPr>
          <w:spacing w:val="-1"/>
        </w:rPr>
        <w:t>нормативными</w:t>
      </w:r>
      <w:r>
        <w:rPr>
          <w:spacing w:val="22"/>
        </w:rPr>
        <w:t> </w:t>
      </w:r>
      <w:r>
        <w:rPr>
          <w:spacing w:val="-1"/>
        </w:rPr>
        <w:t>правовыми</w:t>
      </w:r>
      <w:r>
        <w:rPr>
          <w:spacing w:val="22"/>
        </w:rPr>
        <w:t> </w:t>
      </w:r>
      <w:r>
        <w:rPr>
          <w:spacing w:val="-1"/>
        </w:rPr>
        <w:t>актами,</w:t>
      </w:r>
      <w:r>
        <w:rPr>
          <w:spacing w:val="22"/>
        </w:rPr>
        <w:t> </w:t>
      </w:r>
      <w:r>
        <w:rPr>
          <w:spacing w:val="-1"/>
        </w:rPr>
        <w:t>либо</w:t>
      </w:r>
      <w:r>
        <w:rPr>
          <w:spacing w:val="22"/>
        </w:rPr>
        <w:t> </w:t>
      </w:r>
      <w:r>
        <w:rPr>
          <w:spacing w:val="-1"/>
        </w:rPr>
        <w:t>бывшего</w:t>
      </w:r>
      <w:r>
        <w:rPr>
          <w:spacing w:val="22"/>
        </w:rPr>
        <w:t> </w:t>
      </w:r>
      <w:r>
        <w:rPr>
          <w:spacing w:val="-1"/>
        </w:rPr>
        <w:t>государственного</w:t>
      </w:r>
      <w:r>
        <w:rPr>
          <w:spacing w:val="22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муниципального</w:t>
      </w:r>
      <w:r>
        <w:rPr>
          <w:spacing w:val="26"/>
        </w:rPr>
        <w:t> </w:t>
      </w:r>
      <w:r>
        <w:rPr>
          <w:spacing w:val="-1"/>
        </w:rPr>
        <w:t>служащего,</w:t>
      </w:r>
      <w:r>
        <w:rPr>
          <w:spacing w:val="15"/>
        </w:rPr>
        <w:t> </w:t>
      </w:r>
      <w:r>
        <w:rPr>
          <w:spacing w:val="-1"/>
        </w:rPr>
        <w:t>замещавшего</w:t>
      </w:r>
      <w:r>
        <w:rPr>
          <w:spacing w:val="16"/>
        </w:rPr>
        <w:t> </w:t>
      </w:r>
      <w:r>
        <w:rPr>
          <w:spacing w:val="-1"/>
        </w:rPr>
        <w:t>такую</w:t>
      </w:r>
      <w:r>
        <w:rPr>
          <w:spacing w:val="16"/>
        </w:rPr>
        <w:t> </w:t>
      </w:r>
      <w:r>
        <w:rPr>
          <w:spacing w:val="-1"/>
        </w:rPr>
        <w:t>должность,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нарушением</w:t>
      </w:r>
      <w:r>
        <w:rPr>
          <w:spacing w:val="16"/>
        </w:rPr>
        <w:t> </w:t>
      </w:r>
      <w:r>
        <w:rPr>
          <w:spacing w:val="-1"/>
        </w:rPr>
        <w:t>требований,</w:t>
      </w:r>
      <w:r>
        <w:rPr>
          <w:spacing w:val="16"/>
        </w:rPr>
        <w:t> </w:t>
      </w:r>
      <w:r>
        <w:rPr>
          <w:spacing w:val="-1"/>
        </w:rPr>
        <w:t>предусмотренных</w:t>
      </w:r>
      <w:r>
        <w:rPr>
          <w:spacing w:val="96"/>
        </w:rPr>
        <w:t> </w:t>
      </w:r>
      <w:r>
        <w:rPr>
          <w:spacing w:val="-1"/>
        </w:rPr>
        <w:t>Федеральным</w:t>
      </w:r>
      <w:r>
        <w:rPr>
          <w:spacing w:val="4"/>
        </w:rPr>
        <w:t> </w:t>
      </w:r>
      <w:r>
        <w:rPr/>
        <w:t>законом</w:t>
      </w:r>
      <w:r>
        <w:rPr>
          <w:spacing w:val="4"/>
        </w:rPr>
        <w:t> </w:t>
      </w:r>
      <w:r>
        <w:rPr/>
        <w:t>от</w:t>
      </w:r>
      <w:r>
        <w:rPr>
          <w:spacing w:val="4"/>
        </w:rPr>
        <w:t> </w:t>
      </w:r>
      <w:r>
        <w:rPr/>
        <w:t>25</w:t>
      </w:r>
      <w:r>
        <w:rPr>
          <w:spacing w:val="6"/>
        </w:rPr>
        <w:t> </w:t>
      </w:r>
      <w:r>
        <w:rPr/>
        <w:t>декабря</w:t>
      </w:r>
      <w:r>
        <w:rPr>
          <w:spacing w:val="4"/>
        </w:rPr>
        <w:t> </w:t>
      </w:r>
      <w:r>
        <w:rPr/>
        <w:t>2008</w:t>
      </w:r>
      <w:r>
        <w:rPr>
          <w:spacing w:val="4"/>
        </w:rPr>
        <w:t> </w:t>
      </w:r>
      <w:r>
        <w:rPr/>
        <w:t>года</w:t>
      </w:r>
      <w:r>
        <w:rPr>
          <w:spacing w:val="4"/>
        </w:rPr>
        <w:t> </w:t>
      </w:r>
      <w:r>
        <w:rPr/>
        <w:t>№</w:t>
      </w:r>
      <w:r>
        <w:rPr>
          <w:spacing w:val="4"/>
        </w:rPr>
        <w:t> </w:t>
      </w:r>
      <w:r>
        <w:rPr/>
        <w:t>273-ФЗ</w:t>
      </w:r>
      <w:r>
        <w:rPr>
          <w:spacing w:val="4"/>
        </w:rPr>
        <w:t> </w:t>
      </w:r>
      <w:r>
        <w:rPr/>
        <w:t>«О</w:t>
      </w:r>
      <w:r>
        <w:rPr>
          <w:spacing w:val="4"/>
        </w:rPr>
        <w:t> </w:t>
      </w:r>
      <w:r>
        <w:rPr/>
        <w:t>противодействии</w:t>
      </w:r>
      <w:r>
        <w:rPr>
          <w:spacing w:val="20"/>
        </w:rPr>
        <w:t> </w:t>
      </w:r>
      <w:r>
        <w:rPr>
          <w:spacing w:val="-1"/>
        </w:rPr>
        <w:t>коррупции», </w:t>
      </w:r>
      <w:r>
        <w:rPr/>
        <w:t>- </w:t>
      </w:r>
      <w:r>
        <w:rPr>
          <w:rFonts w:ascii="Times New Roman" w:hAnsi="Times New Roman" w:cs="Times New Roman" w:eastAsia="Times New Roman"/>
          <w:b/>
          <w:bCs/>
          <w:spacing w:val="-1"/>
        </w:rPr>
        <w:t>влечет наложение административного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штрафа: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 граждан </w:t>
      </w:r>
      <w:r>
        <w:rPr/>
        <w:t>в</w:t>
      </w:r>
      <w:r>
        <w:rPr>
          <w:spacing w:val="-1"/>
        </w:rPr>
        <w:t> размере от </w:t>
      </w:r>
      <w:r>
        <w:rPr/>
        <w:t>двух</w:t>
      </w:r>
      <w:r>
        <w:rPr>
          <w:spacing w:val="-1"/>
        </w:rPr>
        <w:t> тысяч до четырех тысяч рублей;</w:t>
      </w:r>
      <w:r>
        <w:rPr/>
      </w:r>
    </w:p>
    <w:p>
      <w:pPr>
        <w:pStyle w:val="BodyText"/>
        <w:spacing w:line="240" w:lineRule="auto"/>
        <w:ind w:right="1731"/>
        <w:jc w:val="left"/>
      </w:pPr>
      <w:r>
        <w:rPr/>
        <w:t>на должностных лиц - от двадцати тысяч до пятидесяти тысяч </w:t>
      </w:r>
      <w:r>
        <w:rPr>
          <w:spacing w:val="-1"/>
        </w:rPr>
        <w:t>рублей;</w:t>
      </w:r>
      <w:r>
        <w:rPr>
          <w:spacing w:val="21"/>
        </w:rPr>
        <w:t> </w:t>
      </w:r>
      <w:r>
        <w:rPr>
          <w:spacing w:val="-1"/>
        </w:rPr>
        <w:t>на юридических лиц </w:t>
      </w:r>
      <w:r>
        <w:rPr/>
        <w:t>-</w:t>
      </w:r>
      <w:r>
        <w:rPr>
          <w:spacing w:val="-1"/>
        </w:rPr>
        <w:t> от ста тысяч до пятисот тысяч рублей.</w:t>
      </w:r>
      <w:r>
        <w:rPr/>
      </w:r>
    </w:p>
    <w:sectPr>
      <w:type w:val="continuous"/>
      <w:pgSz w:w="11910" w:h="16840"/>
      <w:pgMar w:top="70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1"/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65"/>
      <w:ind w:left="121"/>
      <w:outlineLvl w:val="3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2020-12-23T13:00:29Z</dcterms:created>
  <dcterms:modified xsi:type="dcterms:W3CDTF">2020-12-23T13:00:29Z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2020-12-23T00:00:00Z</vt:filetime>
  </property>
</Properties>
</file>